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E41B" w14:textId="77777777" w:rsidR="00372A98" w:rsidRDefault="00372A98" w:rsidP="00372A98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73E1CB47" w14:textId="579861E9" w:rsidR="00372A98" w:rsidRPr="00EB7199" w:rsidRDefault="000A4872" w:rsidP="00372A98">
      <w:pPr>
        <w:ind w:left="-720"/>
        <w:jc w:val="both"/>
        <w:rPr>
          <w:rFonts w:asciiTheme="minorHAnsi" w:hAnsiTheme="minorHAnsi" w:cstheme="minorHAnsi"/>
          <w:b/>
          <w:bCs/>
          <w:color w:val="0B87C3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Targul de Paste de la Craiova</w:t>
      </w:r>
    </w:p>
    <w:p w14:paraId="3840622C" w14:textId="6502F54E" w:rsidR="00372A98" w:rsidRPr="00A26570" w:rsidRDefault="00372A98" w:rsidP="00372A9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2E06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0A4872">
        <w:rPr>
          <w:rFonts w:asciiTheme="minorHAnsi" w:hAnsiTheme="minorHAnsi" w:cstheme="minorHAnsi"/>
          <w:b/>
          <w:color w:val="F18306"/>
          <w:sz w:val="32"/>
          <w:szCs w:val="32"/>
        </w:rPr>
        <w:t>17</w:t>
      </w:r>
      <w:r w:rsidR="007A10F1">
        <w:rPr>
          <w:rFonts w:asciiTheme="minorHAnsi" w:hAnsiTheme="minorHAnsi" w:cstheme="minorHAnsi"/>
          <w:b/>
          <w:color w:val="F18306"/>
          <w:sz w:val="32"/>
          <w:szCs w:val="32"/>
        </w:rPr>
        <w:t>9</w:t>
      </w:r>
      <w:r w:rsidRPr="00CC2E06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Lei</w:t>
      </w:r>
    </w:p>
    <w:p w14:paraId="190303BC" w14:textId="77777777" w:rsidR="00372A98" w:rsidRDefault="00372A98" w:rsidP="00372A98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</w:p>
    <w:p w14:paraId="0F9F58ED" w14:textId="6F2346CC" w:rsidR="000A4872" w:rsidRPr="000A4872" w:rsidRDefault="00372A98" w:rsidP="000A4872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A55080">
        <w:rPr>
          <w:rFonts w:asciiTheme="minorHAnsi" w:hAnsiTheme="minorHAnsi" w:cstheme="minorHAnsi"/>
          <w:color w:val="444444"/>
          <w:sz w:val="18"/>
          <w:szCs w:val="18"/>
          <w:lang w:val="it-IT"/>
        </w:rPr>
        <w:t>Întâlnire cu însoțitorul de grup la ora 0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8</w:t>
      </w:r>
      <w:r w:rsidRPr="00A55080">
        <w:rPr>
          <w:rFonts w:asciiTheme="minorHAnsi" w:hAnsiTheme="minorHAnsi" w:cstheme="minorHAnsi"/>
          <w:color w:val="444444"/>
          <w:sz w:val="18"/>
          <w:szCs w:val="18"/>
          <w:lang w:val="it-IT"/>
        </w:rPr>
        <w:t>: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0</w:t>
      </w:r>
      <w:r w:rsidRPr="00A55080">
        <w:rPr>
          <w:rFonts w:asciiTheme="minorHAnsi" w:hAnsiTheme="minorHAnsi" w:cstheme="minorHAnsi"/>
          <w:color w:val="444444"/>
          <w:sz w:val="18"/>
          <w:szCs w:val="18"/>
          <w:lang w:val="it-IT"/>
        </w:rPr>
        <w:t>0 în parcarea din fața ACADEMIEI MILITARE ROMÂNE (Universitatea Națională de Apărare Carol I) – acces dinspre Bd Eroilor, plecare ora 0</w:t>
      </w:r>
      <w:r w:rsidR="00E06C01">
        <w:rPr>
          <w:rFonts w:asciiTheme="minorHAnsi" w:hAnsiTheme="minorHAnsi" w:cstheme="minorHAnsi"/>
          <w:color w:val="444444"/>
          <w:sz w:val="18"/>
          <w:szCs w:val="18"/>
          <w:lang w:val="it-IT"/>
        </w:rPr>
        <w:t>8</w:t>
      </w:r>
      <w:r w:rsidRPr="00A55080">
        <w:rPr>
          <w:rFonts w:asciiTheme="minorHAnsi" w:hAnsiTheme="minorHAnsi" w:cstheme="minorHAnsi"/>
          <w:color w:val="444444"/>
          <w:sz w:val="18"/>
          <w:szCs w:val="18"/>
          <w:lang w:val="it-IT"/>
        </w:rPr>
        <w:t>: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30</w:t>
      </w:r>
      <w:r w:rsidRPr="00A55080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Prima vizita a zilei este Manastirea Pantocrator inchinata sfintei Maria Magdalena. Construita in 2012, manastirea detine o particica din moastele acesteia. Numele manastirii provine dintr-un  nume vechi cu origini grecesti “Pantocrator” care inseamna “Atottiitorul”.</w:t>
      </w:r>
    </w:p>
    <w:p w14:paraId="23B2FD4B" w14:textId="682D8BCF" w:rsidR="00372A98" w:rsidRPr="008D522B" w:rsidRDefault="00372A98" w:rsidP="00372A98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Ne indreptam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apoi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spre </w:t>
      </w:r>
      <w:r w:rsidR="00E06C01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cel 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mai frumos targ de Paste</w:t>
      </w:r>
      <w:r w:rsidR="007A10F1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de la 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Craiova</w:t>
      </w:r>
      <w:r w:rsidR="007A10F1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. Spectacolul si frumusetea generata de sarbatoarea 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Pastelui</w:t>
      </w:r>
      <w:r w:rsidR="007A10F1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incununata de casute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cu produse tradiționale: delicatese pascale (ouă vopsite, cozonaci, pasc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), mezeluri, br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nzeturi, dulciuri de cas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, b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uturi tradi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t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ionale </w:t>
      </w:r>
      <w:r w:rsid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s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  <w:lang w:val="it-IT"/>
        </w:rPr>
        <w:t>i suveniruri.</w:t>
      </w:r>
      <w:r w:rsidR="000A4872" w:rsidRPr="000A4872">
        <w:t xml:space="preserve"> 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T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rgul nu e doar un loc de cump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r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tur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i,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 xml:space="preserve"> este un </w:t>
      </w:r>
      <w:r w:rsidR="000A4872" w:rsidRPr="000A4872">
        <w:rPr>
          <w:rFonts w:asciiTheme="minorHAnsi" w:hAnsiTheme="minorHAnsi" w:cstheme="minorHAnsi"/>
          <w:bCs/>
          <w:color w:val="444444"/>
          <w:sz w:val="18"/>
          <w:szCs w:val="18"/>
        </w:rPr>
        <w:t>eveniment de sezon cu atmosfera de carnaval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, decoruri spectaculoase, personaje pe picioroange și decora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t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iuni de prim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var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, transform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 xml:space="preserve">nd Parcul 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 xml:space="preserve">Nicolae 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 xml:space="preserve">Romanescu 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i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 xml:space="preserve">ntr-un loc festiv </w:t>
      </w:r>
      <w:r w:rsidR="000A4872">
        <w:rPr>
          <w:rFonts w:asciiTheme="minorHAnsi" w:hAnsiTheme="minorHAnsi" w:cstheme="minorHAnsi"/>
          <w:color w:val="444444"/>
          <w:sz w:val="18"/>
          <w:szCs w:val="18"/>
        </w:rPr>
        <w:t>s</w:t>
      </w:r>
      <w:r w:rsidR="000A4872" w:rsidRPr="000A4872">
        <w:rPr>
          <w:rFonts w:asciiTheme="minorHAnsi" w:hAnsiTheme="minorHAnsi" w:cstheme="minorHAnsi"/>
          <w:color w:val="444444"/>
          <w:sz w:val="18"/>
          <w:szCs w:val="18"/>
        </w:rPr>
        <w:t>i plin de culoare.</w:t>
      </w:r>
    </w:p>
    <w:p w14:paraId="24ABF05A" w14:textId="77777777" w:rsidR="00372A98" w:rsidRDefault="00372A98" w:rsidP="00372A98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8D522B">
        <w:rPr>
          <w:rFonts w:asciiTheme="minorHAnsi" w:hAnsiTheme="minorHAnsi" w:cstheme="minorHAnsi"/>
          <w:color w:val="444444"/>
          <w:sz w:val="18"/>
          <w:szCs w:val="18"/>
          <w:lang w:val="it-IT"/>
        </w:rPr>
        <w:t>Pornim spre Bucuresti, unde vom ajunge seara, in functie de trafic si conditiile meteo.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72A98" w:rsidRPr="00FB6356" w14:paraId="74DAD698" w14:textId="77777777" w:rsidTr="0019728F">
        <w:trPr>
          <w:trHeight w:val="331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078D2" w14:textId="18E38A94" w:rsidR="00372A98" w:rsidRPr="000F4FA9" w:rsidRDefault="00372A98" w:rsidP="0019728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Date de plecare 202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97FF1C" w14:textId="77777777" w:rsidR="00372A98" w:rsidRPr="000F4FA9" w:rsidRDefault="00372A98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2A186" w14:textId="77777777" w:rsidR="00372A98" w:rsidRDefault="00372A98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729B6F0A" w14:textId="414893FD" w:rsidR="00372A98" w:rsidRPr="000F4FA9" w:rsidRDefault="004C718B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FB8E9" w14:textId="77777777" w:rsidR="00372A98" w:rsidRDefault="00372A98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20659A3D" w14:textId="4D5E54A1" w:rsidR="00372A98" w:rsidRPr="000F4FA9" w:rsidRDefault="004C718B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0A48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372A98" w:rsidRPr="00FB6356" w14:paraId="182DDBED" w14:textId="77777777" w:rsidTr="0019728F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78D84" w14:textId="206B1904" w:rsidR="00372A98" w:rsidRPr="000F4FA9" w:rsidRDefault="000A4872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04.04, 05.04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CC404" w14:textId="7419264D" w:rsidR="00372A98" w:rsidRPr="00445569" w:rsidRDefault="00372A98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0A4872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96BC" w14:textId="371B9B62" w:rsidR="00372A98" w:rsidRPr="00445569" w:rsidRDefault="000A4872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18</w:t>
            </w:r>
            <w:r w:rsidR="00372A98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B7680" w14:textId="5525DD82" w:rsidR="00372A98" w:rsidRPr="00445569" w:rsidRDefault="000A4872" w:rsidP="001972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17</w:t>
            </w:r>
            <w:r w:rsidR="00372A98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325ADB41" w14:textId="77777777" w:rsidR="00372A98" w:rsidRDefault="00372A98" w:rsidP="00372A98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29A2361" w14:textId="77777777" w:rsidR="00372A98" w:rsidRDefault="00372A98" w:rsidP="00372A98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4E4C271D" w14:textId="77777777" w:rsidR="00372A98" w:rsidRPr="00FB6356" w:rsidRDefault="00372A98" w:rsidP="00372A98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5A856C6F" w14:textId="77777777" w:rsidR="00372A98" w:rsidRDefault="00372A98" w:rsidP="00372A98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1" w:name="_Hlk121228703"/>
    </w:p>
    <w:p w14:paraId="4B9DC38D" w14:textId="77777777" w:rsidR="00372A98" w:rsidRDefault="00372A98" w:rsidP="00372A98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2" w:name="_Hlk91151190"/>
      <w:bookmarkEnd w:id="1"/>
    </w:p>
    <w:p w14:paraId="7E63E145" w14:textId="77777777" w:rsidR="00372A98" w:rsidRPr="00164056" w:rsidRDefault="00372A98" w:rsidP="00372A98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2"/>
    <w:p w14:paraId="58C6073B" w14:textId="77777777" w:rsidR="00372A98" w:rsidRPr="00164056" w:rsidRDefault="00372A98" w:rsidP="00372A98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40104351" w14:textId="77777777" w:rsidR="00372A98" w:rsidRPr="00164056" w:rsidRDefault="00372A98" w:rsidP="00372A98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F34EF2" w14:textId="77777777" w:rsidR="00372A98" w:rsidRPr="00164056" w:rsidRDefault="00372A98" w:rsidP="00372A98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73286F8E" w14:textId="77777777" w:rsidR="00372A98" w:rsidRDefault="00372A98" w:rsidP="00372A98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714C8C06" w14:textId="77777777" w:rsidR="00372A98" w:rsidRPr="00CC2E06" w:rsidRDefault="00372A98" w:rsidP="00372A98">
      <w:pPr>
        <w:jc w:val="both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Agentia organizatoare nu isi asuma anularea evenimentului de catre organizator. In cazul anularii,</w:t>
      </w:r>
      <w:r w:rsidRPr="00CC2E06">
        <w:rPr>
          <w:rFonts w:ascii="Calibri" w:hAnsi="Calibri" w:cs="Calibri"/>
          <w:color w:val="262626"/>
          <w:sz w:val="18"/>
          <w:szCs w:val="18"/>
        </w:rPr>
        <w:t xml:space="preserve"> agentia va incerca sa gaseasca o alternativa.</w:t>
      </w:r>
    </w:p>
    <w:p w14:paraId="20A4C2AF" w14:textId="77777777" w:rsidR="00372A98" w:rsidRPr="00FB6356" w:rsidRDefault="00372A98" w:rsidP="00372A98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372A98" w:rsidRPr="00FB6356" w14:paraId="7B7F425D" w14:textId="77777777" w:rsidTr="0019728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CD7AD4" w14:textId="77777777" w:rsidR="00372A98" w:rsidRPr="007A2F1F" w:rsidRDefault="00372A98" w:rsidP="0019728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EE0D41" w14:textId="77777777" w:rsidR="00372A98" w:rsidRPr="007A2F1F" w:rsidRDefault="00372A98" w:rsidP="0019728F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 :</w:t>
            </w:r>
          </w:p>
        </w:tc>
      </w:tr>
      <w:tr w:rsidR="00372A98" w:rsidRPr="00FB6356" w14:paraId="751DD4DA" w14:textId="77777777" w:rsidTr="0019728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C20" w14:textId="77777777" w:rsidR="00372A98" w:rsidRPr="008D60C1" w:rsidRDefault="00372A98" w:rsidP="0019728F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 clasificat;</w:t>
            </w:r>
          </w:p>
          <w:p w14:paraId="1A0698A9" w14:textId="77777777" w:rsidR="00372A98" w:rsidRPr="008D60C1" w:rsidRDefault="00372A98" w:rsidP="0019728F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 mentionate in program (nu includ biletele de intrare);</w:t>
            </w:r>
          </w:p>
          <w:p w14:paraId="0A1B477E" w14:textId="77777777" w:rsidR="00372A98" w:rsidRPr="008D60C1" w:rsidRDefault="00372A98" w:rsidP="0019728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 de grup din partea agentiei.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53CF" w14:textId="77777777" w:rsidR="00372A98" w:rsidRPr="004D26CA" w:rsidRDefault="00372A98" w:rsidP="0019728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Asigurare medicala/ storno;</w:t>
            </w:r>
          </w:p>
          <w:p w14:paraId="2FA61E64" w14:textId="77777777" w:rsidR="00372A98" w:rsidRPr="00164056" w:rsidRDefault="00372A98" w:rsidP="0019728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Intrarile la obiectivele turistice si eventualele servicii de ghizi locali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;</w:t>
            </w:r>
          </w:p>
          <w:p w14:paraId="12E8B547" w14:textId="77777777" w:rsidR="00372A98" w:rsidRPr="00164056" w:rsidRDefault="00372A98" w:rsidP="0019728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fr-FR"/>
              </w:rPr>
              <w:t>Masa de pranz;</w:t>
            </w:r>
          </w:p>
          <w:p w14:paraId="047F1B32" w14:textId="77777777" w:rsidR="00372A98" w:rsidRPr="007656E0" w:rsidRDefault="00372A98" w:rsidP="0019728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Supliment pentru locuri preferentiale (primele 3 randuri de banchete) – 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30</w:t>
            </w: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Lei/pers;</w:t>
            </w:r>
          </w:p>
          <w:p w14:paraId="73BEADC8" w14:textId="77777777" w:rsidR="00372A98" w:rsidRPr="008D60C1" w:rsidRDefault="00372A98" w:rsidP="0019728F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Alte taxe/servicii/cheltuieli personale.</w:t>
            </w:r>
          </w:p>
        </w:tc>
      </w:tr>
    </w:tbl>
    <w:p w14:paraId="14B8011F" w14:textId="77777777" w:rsidR="00372A98" w:rsidRDefault="00372A98" w:rsidP="00372A98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3" w:name="_MailOriginal"/>
      <w:bookmarkStart w:id="4" w:name="_Hlk81548792"/>
      <w:bookmarkStart w:id="5" w:name="_Hlk121230395"/>
    </w:p>
    <w:p w14:paraId="720FAED7" w14:textId="77777777" w:rsidR="00372A98" w:rsidRDefault="00372A98" w:rsidP="00372A9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5EB3713A" w14:textId="77777777" w:rsidR="00372A98" w:rsidRPr="009503E2" w:rsidRDefault="00372A98" w:rsidP="00372A9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3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372A98" w:rsidRPr="009503E2" w14:paraId="780C35E4" w14:textId="77777777" w:rsidTr="0019728F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50BB97B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6" w:name="_Hlk121228382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D75D61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 de imbarcare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A2626D5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 tur-retur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4AC95FF" w14:textId="77777777" w:rsidR="00372A98" w:rsidRPr="009503E2" w:rsidRDefault="00372A98" w:rsidP="0019728F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6C02F83A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8F9C9CC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1BF7359" w14:textId="77777777" w:rsidR="00372A98" w:rsidRPr="009503E2" w:rsidRDefault="00372A98" w:rsidP="0019728F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 de imbarcare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8B8E7D0" w14:textId="77777777" w:rsidR="00372A98" w:rsidRPr="009503E2" w:rsidRDefault="00372A98" w:rsidP="0019728F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 tur-retur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8A1DF2C" w14:textId="77777777" w:rsidR="00372A98" w:rsidRPr="009503E2" w:rsidRDefault="00372A98" w:rsidP="0019728F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4FB4ED6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372A98" w:rsidRPr="009503E2" w14:paraId="7D60922F" w14:textId="77777777" w:rsidTr="0019728F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6FB" w14:textId="4DC1BAB5" w:rsidR="00372A98" w:rsidRPr="009503E2" w:rsidRDefault="008C3FC1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511" w14:textId="64C60E3C" w:rsidR="00372A98" w:rsidRPr="009503E2" w:rsidRDefault="008C3FC1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Lidl – Fosta Autogara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B9F" w14:textId="3BEB0AB9" w:rsidR="00372A98" w:rsidRPr="009503E2" w:rsidRDefault="000A4872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300</w:t>
            </w:r>
            <w:r w:rsidR="008C3FC1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862628F" w14:textId="2848FA2B" w:rsidR="00372A98" w:rsidRPr="009503E2" w:rsidRDefault="008C3FC1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2F2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671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 Penny (Sos.Buzaului) / Panda Calarasi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F6F" w14:textId="4EAF1632" w:rsidR="00372A98" w:rsidRPr="009503E2" w:rsidRDefault="000A4872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300</w:t>
            </w:r>
            <w:r w:rsidR="00372A98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A7032FB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372A98" w:rsidRPr="009503E2" w14:paraId="0E0B6ED6" w14:textId="77777777" w:rsidTr="0019728F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E74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823D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McDonald’s Unirea / Patinoar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8A5" w14:textId="128086C1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0A4872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05D7B67" w14:textId="77777777" w:rsidR="00372A98" w:rsidRPr="009503E2" w:rsidRDefault="00372A98" w:rsidP="0019728F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9F9" w14:textId="77777777" w:rsidR="00372A98" w:rsidRPr="009503E2" w:rsidRDefault="00372A98" w:rsidP="0019728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387" w14:textId="77777777" w:rsidR="00372A98" w:rsidRPr="009503E2" w:rsidRDefault="00372A98" w:rsidP="0019728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Parcare</w:t>
            </w: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Sala Sporturilor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55C" w14:textId="3F7B9C68" w:rsidR="00372A98" w:rsidRPr="009503E2" w:rsidRDefault="000A4872" w:rsidP="0019728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372A98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3960A06" w14:textId="77777777" w:rsidR="00372A98" w:rsidRPr="009503E2" w:rsidRDefault="00372A98" w:rsidP="0019728F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4"/>
      <w:bookmarkEnd w:id="5"/>
      <w:bookmarkEnd w:id="6"/>
    </w:tbl>
    <w:p w14:paraId="67A7B55F" w14:textId="77777777" w:rsidR="00372A98" w:rsidRDefault="00372A98" w:rsidP="00372A98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7E5EF1B" w14:textId="2C09CA7A" w:rsidR="00372A98" w:rsidRPr="008D525A" w:rsidRDefault="00372A98" w:rsidP="004C718B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0A487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3B12A05F" w14:textId="77777777" w:rsidR="00372A98" w:rsidRPr="00164056" w:rsidRDefault="00372A98" w:rsidP="004C718B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549F33E1" w14:textId="77777777" w:rsidR="00372A98" w:rsidRDefault="00372A98" w:rsidP="004C718B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7A9610A2" w14:textId="77777777" w:rsidR="00372A98" w:rsidRPr="00164056" w:rsidRDefault="00372A98" w:rsidP="00372A98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6A090525" w14:textId="77777777" w:rsidR="00372A98" w:rsidRPr="000414C8" w:rsidRDefault="00372A98" w:rsidP="00372A98">
      <w:pPr>
        <w:tabs>
          <w:tab w:val="left" w:pos="3540"/>
          <w:tab w:val="center" w:pos="4637"/>
        </w:tabs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12FBCFEC" w14:textId="68809F6A" w:rsidR="00145075" w:rsidRPr="00372A98" w:rsidRDefault="00145075" w:rsidP="00372A98"/>
    <w:sectPr w:rsidR="00145075" w:rsidRPr="00372A98" w:rsidSect="00C801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29844219" w:rsidR="00BD5731" w:rsidRPr="00BD5731" w:rsidRDefault="00B72B1C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E87BFE" wp14:editId="406F0C25">
          <wp:simplePos x="0" y="0"/>
          <wp:positionH relativeFrom="column">
            <wp:posOffset>-746760</wp:posOffset>
          </wp:positionH>
          <wp:positionV relativeFrom="paragraph">
            <wp:posOffset>358140</wp:posOffset>
          </wp:positionV>
          <wp:extent cx="7812405" cy="9570720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405" cy="957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32EF"/>
    <w:rsid w:val="000853AA"/>
    <w:rsid w:val="00085C1B"/>
    <w:rsid w:val="000A2C3F"/>
    <w:rsid w:val="000A4872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93A22"/>
    <w:rsid w:val="001A5EF6"/>
    <w:rsid w:val="001B0306"/>
    <w:rsid w:val="001B3AF4"/>
    <w:rsid w:val="001B51EB"/>
    <w:rsid w:val="001C0654"/>
    <w:rsid w:val="001C117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72A98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9BD"/>
    <w:rsid w:val="004B53FB"/>
    <w:rsid w:val="004C3810"/>
    <w:rsid w:val="004C718B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46CC6"/>
    <w:rsid w:val="00746F14"/>
    <w:rsid w:val="00757CDC"/>
    <w:rsid w:val="00762878"/>
    <w:rsid w:val="007656E0"/>
    <w:rsid w:val="00766EC0"/>
    <w:rsid w:val="007705DC"/>
    <w:rsid w:val="0077772B"/>
    <w:rsid w:val="00783935"/>
    <w:rsid w:val="00783A00"/>
    <w:rsid w:val="00784BEC"/>
    <w:rsid w:val="007A10F1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3FC1"/>
    <w:rsid w:val="008C6E6E"/>
    <w:rsid w:val="008D1D39"/>
    <w:rsid w:val="008D579A"/>
    <w:rsid w:val="008E079C"/>
    <w:rsid w:val="008F368A"/>
    <w:rsid w:val="00921A6C"/>
    <w:rsid w:val="00940115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AF6F94"/>
    <w:rsid w:val="00B2303F"/>
    <w:rsid w:val="00B277F8"/>
    <w:rsid w:val="00B37924"/>
    <w:rsid w:val="00B4078B"/>
    <w:rsid w:val="00B4348A"/>
    <w:rsid w:val="00B5120D"/>
    <w:rsid w:val="00B56A75"/>
    <w:rsid w:val="00B6421D"/>
    <w:rsid w:val="00B72B1C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2E06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06C01"/>
    <w:rsid w:val="00E11607"/>
    <w:rsid w:val="00E20B59"/>
    <w:rsid w:val="00E2461B"/>
    <w:rsid w:val="00E42093"/>
    <w:rsid w:val="00E44596"/>
    <w:rsid w:val="00E56067"/>
    <w:rsid w:val="00E6039E"/>
    <w:rsid w:val="00E63B20"/>
    <w:rsid w:val="00E66227"/>
    <w:rsid w:val="00E70F36"/>
    <w:rsid w:val="00EB5099"/>
    <w:rsid w:val="00EB5680"/>
    <w:rsid w:val="00EB70B2"/>
    <w:rsid w:val="00EC68AB"/>
    <w:rsid w:val="00ED3595"/>
    <w:rsid w:val="00EE5FAC"/>
    <w:rsid w:val="00EF7F9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f8ef7217ab3aa9f24125f3d047c545cb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8777ac5839538648f2c995b35285c221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aaf9001-0e2b-4cdd-a2e2-dfc2b03445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2D3EB-9844-4356-9312-BAB09CCAB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77EF9-D9FA-4CFC-BFEE-E1492764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Valentin Marian Burcea</cp:lastModifiedBy>
  <cp:revision>3</cp:revision>
  <cp:lastPrinted>2023-05-29T06:40:00Z</cp:lastPrinted>
  <dcterms:created xsi:type="dcterms:W3CDTF">2026-01-08T13:22:00Z</dcterms:created>
  <dcterms:modified xsi:type="dcterms:W3CDTF">2026-01-15T08:18:00Z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  <property fmtid="{D5CDD505-2E9C-101B-9397-08002B2CF9AE}" pid="3" name="_activity">
    <vt:lpwstr/>
  </property>
</Properties>
</file>