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B204" w14:textId="77777777" w:rsidR="006E38D5" w:rsidRDefault="006E38D5" w:rsidP="006E38D5">
      <w:pPr>
        <w:tabs>
          <w:tab w:val="left" w:pos="3540"/>
          <w:tab w:val="center" w:pos="4637"/>
        </w:tabs>
        <w:ind w:left="270"/>
        <w:jc w:val="center"/>
        <w:rPr>
          <w:rFonts w:ascii="Calibri" w:hAnsi="Calibri" w:cs="Calibri"/>
          <w:b/>
          <w:color w:val="7030A0"/>
          <w:sz w:val="52"/>
          <w:szCs w:val="52"/>
          <w:lang w:val="ro-RO"/>
        </w:rPr>
      </w:pPr>
      <w:r>
        <w:rPr>
          <w:rFonts w:ascii="Calibri" w:hAnsi="Calibri" w:cs="Calibri"/>
          <w:b/>
          <w:color w:val="7030A0"/>
          <w:sz w:val="52"/>
          <w:szCs w:val="52"/>
          <w:lang w:val="ro-RO"/>
        </w:rPr>
        <w:t xml:space="preserve">IRLANDA: </w:t>
      </w:r>
      <w:r>
        <w:rPr>
          <w:rFonts w:ascii="Calibri" w:hAnsi="Calibri" w:cs="Calibri"/>
          <w:b/>
          <w:i/>
          <w:color w:val="7030A0"/>
          <w:sz w:val="52"/>
          <w:szCs w:val="52"/>
          <w:lang w:val="ro-RO"/>
        </w:rPr>
        <w:t>Taramul legendelor</w:t>
      </w:r>
    </w:p>
    <w:p w14:paraId="5D5217AC" w14:textId="64E83A89"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Dublin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Galway - Parcul National Connemara - Kylemore Abbey</w:t>
      </w:r>
      <w:r w:rsidR="0070483B">
        <w:rPr>
          <w:rFonts w:ascii="Calibri" w:hAnsi="Calibri" w:cs="Calibri"/>
          <w:b/>
          <w:color w:val="002060"/>
          <w:sz w:val="22"/>
          <w:szCs w:val="22"/>
          <w:lang w:val="ro-RO"/>
        </w:rPr>
        <w:t xml:space="preserve"> - </w:t>
      </w:r>
      <w:r>
        <w:rPr>
          <w:rFonts w:ascii="Calibri" w:hAnsi="Calibri" w:cs="Calibri"/>
          <w:b/>
          <w:color w:val="002060"/>
          <w:sz w:val="22"/>
          <w:szCs w:val="22"/>
          <w:lang w:val="ro-RO"/>
        </w:rPr>
        <w:t xml:space="preserve">Fiordul Killary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Cliffs of Moher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Bunratty</w:t>
      </w:r>
    </w:p>
    <w:p w14:paraId="3163019E" w14:textId="7AE9DF7C"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 Limerick - Ring of Kerry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Cork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Barney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Kilkenny - Belfast</w:t>
      </w:r>
    </w:p>
    <w:p w14:paraId="3E41E5F6" w14:textId="7B4D64C3" w:rsidR="006E38D5" w:rsidRPr="002D1D09" w:rsidRDefault="006E38D5" w:rsidP="006E38D5">
      <w:pPr>
        <w:tabs>
          <w:tab w:val="left" w:pos="3540"/>
          <w:tab w:val="center" w:pos="4637"/>
        </w:tabs>
        <w:ind w:left="270"/>
        <w:jc w:val="center"/>
        <w:rPr>
          <w:rFonts w:ascii="Calibri" w:hAnsi="Calibri" w:cs="Calibri"/>
          <w:b/>
          <w:color w:val="002060"/>
          <w:sz w:val="22"/>
          <w:szCs w:val="22"/>
          <w:lang w:val="ro-RO"/>
        </w:rPr>
      </w:pPr>
      <w:r w:rsidRPr="002D1D09">
        <w:rPr>
          <w:rFonts w:ascii="Calibri" w:hAnsi="Calibri" w:cs="Calibri"/>
          <w:b/>
          <w:color w:val="002060"/>
          <w:sz w:val="22"/>
          <w:szCs w:val="22"/>
          <w:lang w:val="ro-RO"/>
        </w:rPr>
        <w:t>Transport avion Hi Sky | 8 zile | 1.</w:t>
      </w:r>
      <w:r w:rsidR="001B74C0">
        <w:rPr>
          <w:rFonts w:ascii="Calibri" w:hAnsi="Calibri" w:cs="Calibri"/>
          <w:b/>
          <w:color w:val="002060"/>
          <w:sz w:val="22"/>
          <w:szCs w:val="22"/>
          <w:lang w:val="ro-RO"/>
        </w:rPr>
        <w:t>69</w:t>
      </w:r>
      <w:bookmarkStart w:id="0" w:name="_GoBack"/>
      <w:bookmarkEnd w:id="0"/>
      <w:r w:rsidRPr="002D1D09">
        <w:rPr>
          <w:rFonts w:ascii="Calibri" w:hAnsi="Calibri" w:cs="Calibri"/>
          <w:b/>
          <w:color w:val="002060"/>
          <w:sz w:val="22"/>
          <w:szCs w:val="22"/>
          <w:lang w:val="ro-RO"/>
        </w:rPr>
        <w:t>9 Euro/loc in dubla</w:t>
      </w:r>
    </w:p>
    <w:p w14:paraId="011FE6DD" w14:textId="77777777" w:rsidR="006E38D5" w:rsidRDefault="006E38D5" w:rsidP="006E38D5">
      <w:pPr>
        <w:tabs>
          <w:tab w:val="left" w:pos="3540"/>
          <w:tab w:val="center" w:pos="4637"/>
        </w:tabs>
        <w:ind w:left="270"/>
        <w:jc w:val="center"/>
        <w:rPr>
          <w:rFonts w:ascii="Calibri" w:hAnsi="Calibri" w:cs="Calibri"/>
          <w:b/>
          <w:color w:val="002060"/>
          <w:sz w:val="18"/>
          <w:szCs w:val="18"/>
          <w:lang w:val="ro-RO"/>
        </w:rPr>
      </w:pPr>
    </w:p>
    <w:p w14:paraId="3FE84D41"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 xml:space="preserve">Ziua 1. </w:t>
      </w:r>
      <w:r>
        <w:rPr>
          <w:rFonts w:ascii="Calibri" w:eastAsia="Calibri" w:hAnsi="Calibri" w:cs="Calibri"/>
          <w:b/>
          <w:color w:val="7030A0"/>
          <w:sz w:val="22"/>
          <w:szCs w:val="22"/>
          <w:lang w:val="ro-RO"/>
        </w:rPr>
        <w:t>BUCURESTI –</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DUBLIN</w:t>
      </w:r>
    </w:p>
    <w:p w14:paraId="4DE88D75"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Intalnire cu reprezentantul agentiei la Aeroportul Henri Coanda Otopeni la ora 18:00 pentru imbarcare pe zborul companiei Hi Sky H4 0257 cu destinatia Dublin. Decolare la ora 20:30 si aterizare in Dublin la ora 22:20. (ATENTIE! Orarul de zbor este informativ si poate suporta modificari impuse de compania aeriana). Bine ati venit pe </w:t>
      </w:r>
      <w:r>
        <w:rPr>
          <w:rFonts w:ascii="Calibri" w:hAnsi="Calibri" w:cs="Calibri"/>
          <w:i/>
          <w:lang w:val="ro-RO"/>
        </w:rPr>
        <w:t>Insula de Smarald</w:t>
      </w:r>
      <w:r>
        <w:rPr>
          <w:rFonts w:ascii="Calibri" w:hAnsi="Calibri" w:cs="Calibri"/>
          <w:lang w:val="ro-RO"/>
        </w:rPr>
        <w:t xml:space="preserve"> de la marginea Europei, cu peste 5000 ani de istorie zbuciumata ascunsi in mijlocul peisajelor impresionante si al oraselor cochete.</w:t>
      </w:r>
      <w:r>
        <w:rPr>
          <w:lang w:val="ro-RO"/>
        </w:rPr>
        <w:t xml:space="preserve"> </w:t>
      </w:r>
      <w:r>
        <w:rPr>
          <w:rFonts w:ascii="Calibri" w:hAnsi="Calibri" w:cs="Calibri"/>
          <w:lang w:val="ro-RO"/>
        </w:rPr>
        <w:t xml:space="preserve">Aici veti gasi castele, manastiri, legende, vestigii, ruine si de asemenea, veti observa ospitalitatea si veselia irlandezilor. Transfer si cazare la Hotel The Address Citywest 4* sau similar. </w:t>
      </w:r>
    </w:p>
    <w:p w14:paraId="6D879472" w14:textId="77777777" w:rsidR="006E38D5" w:rsidRDefault="006E38D5" w:rsidP="006E38D5">
      <w:pPr>
        <w:tabs>
          <w:tab w:val="left" w:pos="3540"/>
          <w:tab w:val="center" w:pos="4637"/>
        </w:tabs>
        <w:ind w:left="270"/>
        <w:jc w:val="both"/>
        <w:rPr>
          <w:rFonts w:ascii="Calibri" w:hAnsi="Calibri" w:cs="Calibri"/>
          <w:iCs/>
          <w:color w:val="444444"/>
          <w:lang w:val="ro-RO"/>
        </w:rPr>
      </w:pPr>
    </w:p>
    <w:p w14:paraId="0556DC8B"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2.  DUBLIN – GALWAY </w:t>
      </w:r>
    </w:p>
    <w:p w14:paraId="70576F2C" w14:textId="0088F31E"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Pornim intr-un tur al orasului Dublin, capitala Republicii Irlanda, situata pe coasta de est. Admiram cladirile sale istorice ce includ Castelul Dublin, care dateaza din secolul al XIII-lea, si impozanta Catedrala St Patrick, construita in 1191 si renumita pentru fatadele sale impresionante. Parcurile amenajate atractive ale orasului includ St Stephen’s Green Park si uriasul Phoenix Park, care gazduieste Gradina Zoologica din Dublin. Ne plimbam pe celebra Strada O’Connell, ajungem la Trinity College, unde aflam despre povestea celebrei Molly Malone despre care se spune ca bantuie pe strazile din Dublin pana in ziua de azi. Descoperim Podul Liffey, unde vom invata despre cele mai importante locuri din istoria Irlandei. Vizitam Distileria Jameson si ne delectam cu o degustare a celebrului whiskey. Fondata de John Jameson in 1780, astazi este un monument al whisky-ului irlandez. Aflam despre istoria acestei bauturi, de unde aparut si cum sa o bem ca un profesionist. Plecam catre Galway una dintre cele mai stralucitoare si mai interesante bijuterii din vestul Irlandei considerat „Inima culturala a Irlandei”. Cazare la Hotel </w:t>
      </w:r>
      <w:r w:rsidR="0069748A" w:rsidRPr="0069748A">
        <w:rPr>
          <w:rFonts w:ascii="Calibri" w:hAnsi="Calibri" w:cs="Calibri"/>
          <w:lang w:val="ro-RO"/>
        </w:rPr>
        <w:t xml:space="preserve">Galway Bay </w:t>
      </w:r>
      <w:r>
        <w:rPr>
          <w:rFonts w:ascii="Calibri" w:hAnsi="Calibri" w:cs="Calibri"/>
          <w:lang w:val="ro-RO"/>
        </w:rPr>
        <w:t>4*</w:t>
      </w:r>
      <w:r>
        <w:rPr>
          <w:lang w:val="ro-RO"/>
        </w:rPr>
        <w:t xml:space="preserve"> </w:t>
      </w:r>
      <w:r>
        <w:rPr>
          <w:rFonts w:ascii="Calibri" w:hAnsi="Calibri" w:cs="Calibri"/>
          <w:lang w:val="ro-RO"/>
        </w:rPr>
        <w:t xml:space="preserve">sau similar. </w:t>
      </w:r>
    </w:p>
    <w:p w14:paraId="6550F167" w14:textId="77777777" w:rsidR="006E38D5" w:rsidRDefault="006E38D5" w:rsidP="006E38D5">
      <w:pPr>
        <w:tabs>
          <w:tab w:val="left" w:pos="3540"/>
          <w:tab w:val="center" w:pos="4637"/>
        </w:tabs>
        <w:ind w:left="270"/>
        <w:jc w:val="both"/>
        <w:rPr>
          <w:rFonts w:ascii="Calibri" w:hAnsi="Calibri" w:cs="Calibri"/>
          <w:iCs/>
          <w:lang w:val="ro-RO"/>
        </w:rPr>
      </w:pPr>
    </w:p>
    <w:p w14:paraId="6D49F78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3. GALWAY – PARCUL NATIONAL CONNEMARA – Croaziera pe FIORDUL KILLARY</w:t>
      </w:r>
    </w:p>
    <w:p w14:paraId="49A9BA3A" w14:textId="6CB7A950"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plecam catre o zona renumita pentru frumusetea naturala. Vizitam Parcul National Connemara care acopera aproximativ 2.000 de hectare de munti pitoresti, paduri si pajisti cu fauna salbatica minunata. La 500 de metri inaltime, Diamond Hill se inalta deasupra micului sat Letterfrack ce ofera vederi imense la ocean, insula si munte in toate directiile. Descoperim aici urme ale asezarilor antice, inclusiv morminte megalitice vechi de 4.000 de ani si marcaje ale fostelor zone de pasunat. Ne relaxam si ne cufundam in peisajul magic care face din Connemara un loc unic de vizitat. Continuam traseul spre una dintre atractiile turistice de top ale Irlandei -</w:t>
      </w:r>
      <w:r>
        <w:rPr>
          <w:lang w:val="ro-RO"/>
        </w:rPr>
        <w:t xml:space="preserve"> </w:t>
      </w:r>
      <w:r>
        <w:rPr>
          <w:rFonts w:ascii="Calibri" w:hAnsi="Calibri" w:cs="Calibri"/>
          <w:lang w:val="ro-RO"/>
        </w:rPr>
        <w:t xml:space="preserve">Kylemore Abbey. Castelul Kylemore a fost construit la sfarsitul anilor 1800 de catre Mitchell Henry, un om de afaceri bogat inspirat de dragostea lui pentru sotia sa, Margaret. Astazi, Kylemore Abbey este detinuta si condusa de comunitatea benedictina care locuieste aici din 1920. Vizitam manastirea cu camerele sale de epoca; exploram gradina cu inaltele ziduri victoriane restaurate incantator si frumoasa biserica neogotica.  Dupa-amiaza ne urcam la bordul unui catamaran si ne bucuram de o croaziera pe fiordul Killary, singurul din Irlanda. Navigam de-a lungul celor 9 mile de golf si admiram privelisti uimitoare ale unora dintre cele mai frumoase peisaje din vestul tarii. Intoarcere la hotel si timp liber. </w:t>
      </w:r>
      <w:r w:rsidR="0069748A">
        <w:rPr>
          <w:rFonts w:ascii="Calibri" w:hAnsi="Calibri" w:cs="Calibri"/>
          <w:lang w:val="ro-RO"/>
        </w:rPr>
        <w:t xml:space="preserve">Cazare la Hotel </w:t>
      </w:r>
      <w:r w:rsidR="0069748A" w:rsidRPr="0069748A">
        <w:rPr>
          <w:rFonts w:ascii="Calibri" w:hAnsi="Calibri" w:cs="Calibri"/>
          <w:lang w:val="ro-RO"/>
        </w:rPr>
        <w:t xml:space="preserve">Galway Bay </w:t>
      </w:r>
      <w:r w:rsidR="0069748A">
        <w:rPr>
          <w:rFonts w:ascii="Calibri" w:hAnsi="Calibri" w:cs="Calibri"/>
          <w:lang w:val="ro-RO"/>
        </w:rPr>
        <w:t>4*</w:t>
      </w:r>
      <w:r w:rsidR="0069748A">
        <w:rPr>
          <w:lang w:val="ro-RO"/>
        </w:rPr>
        <w:t xml:space="preserve"> </w:t>
      </w:r>
      <w:r w:rsidR="0069748A">
        <w:rPr>
          <w:rFonts w:ascii="Calibri" w:hAnsi="Calibri" w:cs="Calibri"/>
          <w:lang w:val="ro-RO"/>
        </w:rPr>
        <w:t>sau similar.</w:t>
      </w:r>
    </w:p>
    <w:p w14:paraId="0F5A284D" w14:textId="77777777" w:rsidR="006E38D5" w:rsidRDefault="006E38D5" w:rsidP="006E38D5">
      <w:pPr>
        <w:tabs>
          <w:tab w:val="left" w:pos="3540"/>
          <w:tab w:val="center" w:pos="4637"/>
        </w:tabs>
        <w:ind w:left="270"/>
        <w:jc w:val="both"/>
        <w:rPr>
          <w:rFonts w:ascii="Calibri" w:hAnsi="Calibri" w:cs="Calibri"/>
          <w:iCs/>
          <w:lang w:val="ro-RO"/>
        </w:rPr>
      </w:pPr>
    </w:p>
    <w:p w14:paraId="10C8D4A9"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Ziua 4. GALWAY – CLIFFS OF MOHER – Castelul BUNRATTY – LIMERICK</w:t>
      </w:r>
    </w:p>
    <w:p w14:paraId="03932433" w14:textId="4B5EE810" w:rsidR="006E38D5" w:rsidRDefault="006E38D5" w:rsidP="006E38D5">
      <w:pPr>
        <w:tabs>
          <w:tab w:val="left" w:pos="3540"/>
          <w:tab w:val="center" w:pos="4637"/>
        </w:tabs>
        <w:ind w:left="270"/>
        <w:jc w:val="both"/>
        <w:rPr>
          <w:rFonts w:ascii="Calibri" w:hAnsi="Calibri" w:cs="Calibri"/>
          <w:iCs/>
          <w:lang w:val="ro-RO"/>
        </w:rPr>
      </w:pPr>
      <w:r>
        <w:rPr>
          <w:rFonts w:ascii="Calibri" w:hAnsi="Calibri" w:cs="Calibri"/>
          <w:lang w:val="ro-RO"/>
        </w:rPr>
        <w:t>Mic dejun. Descoperim istoria si peisajele Irlandei la faimoasele Stanci Moher (Cliffs of Moher), formate</w:t>
      </w:r>
      <w:r>
        <w:rPr>
          <w:lang w:val="ro-RO"/>
        </w:rPr>
        <w:t xml:space="preserve"> </w:t>
      </w:r>
      <w:r>
        <w:rPr>
          <w:rFonts w:ascii="Calibri" w:hAnsi="Calibri" w:cs="Calibri"/>
          <w:lang w:val="ro-RO"/>
        </w:rPr>
        <w:t>cu 300 de milioane de ani in urma, acestea se ridica la o inaltime magnifica de peste 200 de metri. Aceste formidabile formatiuni stancoase, din granit si bazalt alternand cu roci sedimentare, se intind pe o lungime de aproape 8 km de-a lungul coastei Oceanului Atlantic. Admiram un adevarat spectacol natural, a fost declarata de Conde Nast Traveler ca fiind cea mai spectaculoasa panorama costiera din lume. Ne indreptam apoi catre Castelul Bunratty - cel mai complet si autentic castel irlandez. Locul pe care se afla acesta a fost la origine o tabara vikinga in 970. Facem un tur al acestei cetati emblematice si auzim povesti despre batalii, vitejie si admiram privelisti ale idilicului peisaj rural din Clare. Plecam catre Limerick unde experimentam spiritul sau unic, prietenia oamenilor, vitalitatea orasului de pe malul raului, istoria si maretia rurala.  Admiram intr-un tur centrul orasului medieval cu cladiri in stil georgian. Cele mai importante obiective sunt: Castelul Regelui John - bijuteria istorica a orasului, construit chiar pe Insula Regelui din Limerick; Catedrala Sfanta Maria si Palatul Episcopal, la capatul legendarului pod Thomond, peste raul Shannon. Transfer la hotel. Cazare la Hotel</w:t>
      </w:r>
      <w:r w:rsidR="0069748A">
        <w:rPr>
          <w:rFonts w:ascii="Calibri" w:hAnsi="Calibri" w:cs="Calibri"/>
          <w:lang w:val="ro-RO"/>
        </w:rPr>
        <w:t xml:space="preserve"> </w:t>
      </w:r>
      <w:r w:rsidR="0069748A" w:rsidRPr="0069748A">
        <w:rPr>
          <w:rFonts w:ascii="Calibri" w:hAnsi="Calibri" w:cs="Calibri"/>
          <w:lang w:val="ro-RO"/>
        </w:rPr>
        <w:t>Greenhills</w:t>
      </w:r>
      <w:r>
        <w:rPr>
          <w:rFonts w:ascii="Calibri" w:hAnsi="Calibri" w:cs="Calibri"/>
          <w:lang w:val="ro-RO"/>
        </w:rPr>
        <w:t xml:space="preserve"> Limerick 4* sau similar. </w:t>
      </w:r>
    </w:p>
    <w:p w14:paraId="3EE072F9" w14:textId="77777777" w:rsidR="006E38D5" w:rsidRDefault="006E38D5" w:rsidP="006E38D5">
      <w:pPr>
        <w:tabs>
          <w:tab w:val="left" w:pos="3540"/>
          <w:tab w:val="center" w:pos="4637"/>
        </w:tabs>
        <w:ind w:left="270"/>
        <w:jc w:val="both"/>
        <w:rPr>
          <w:rFonts w:ascii="Calibri" w:hAnsi="Calibri" w:cs="Calibri"/>
          <w:iCs/>
          <w:lang w:val="ro-RO"/>
        </w:rPr>
      </w:pPr>
    </w:p>
    <w:p w14:paraId="43A78802"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5. LIMERICK – RING OF KERRY – CORK</w:t>
      </w:r>
    </w:p>
    <w:p w14:paraId="0D198E7E" w14:textId="02430A6F"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avem parte de o calatorie de o zi pe cel mai pitoresc traseu din Irlanda</w:t>
      </w:r>
      <w:r>
        <w:rPr>
          <w:lang w:val="ro-RO"/>
        </w:rPr>
        <w:t xml:space="preserve"> </w:t>
      </w:r>
      <w:r>
        <w:rPr>
          <w:rFonts w:ascii="Calibri" w:hAnsi="Calibri" w:cs="Calibri"/>
          <w:lang w:val="ro-RO"/>
        </w:rPr>
        <w:t xml:space="preserve">in jurul Peninsulei Iveragh – Ring of Kerry. Fiecare viraj aduce ochiului un nou rasfat, de la lacuri, peisaje de coasta si cascade, pana la case marete si castele. Un drum care ne poarta prin 10.000 de ani de istorie dramatica, care ne duce de la padurea adanca la apele Atlanticului si care ne arata adevarata semnificatie a unei vacante in Irlanda. Vom face mai multe opriri pentru fotografii pe acest traseu adorat chiar si de actorul Charlie Chaplin, in cele mai pitoresti locatii: Killorglin, Glenbeigh si plaja Rossbeigh. Ajungem in Cork, al doilea oras ca marime din Republica Irlanda, ce oferta o mostenire istorica insotita de mancare, bautura artizanala si o atmosfera culturala puternica. Facem un tur de oras si descoperim: Piata Engleza din Cork, o adevarata comoara culinara si un loc excelent pentru a experimenta autenticitatea locului; Primaria, Catedrala Saint </w:t>
      </w:r>
      <w:r>
        <w:rPr>
          <w:rFonts w:ascii="Calibri" w:hAnsi="Calibri" w:cs="Calibri"/>
          <w:lang w:val="ro-RO"/>
        </w:rPr>
        <w:lastRenderedPageBreak/>
        <w:t xml:space="preserve">Fin Barre - o capodopera arhitecturala si religioasa anglicana; Strada St. Patrick, Libraria, Catedrala St. Anne si multe altele. Transfer la hotel. Cazare la </w:t>
      </w:r>
      <w:r w:rsidR="0069748A" w:rsidRPr="0069748A">
        <w:rPr>
          <w:rFonts w:ascii="Calibri" w:hAnsi="Calibri" w:cs="Calibri"/>
          <w:lang w:val="ro-RO"/>
        </w:rPr>
        <w:t xml:space="preserve">Clayton Hotel Cork City </w:t>
      </w:r>
      <w:r>
        <w:rPr>
          <w:rFonts w:ascii="Calibri" w:hAnsi="Calibri" w:cs="Calibri"/>
          <w:lang w:val="ro-RO"/>
        </w:rPr>
        <w:t>4* sau similar.</w:t>
      </w:r>
    </w:p>
    <w:p w14:paraId="287C427B"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420F1FD5"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6. CORK - Castelul BLARNEY – KILKENNY – DUBLIN</w:t>
      </w:r>
    </w:p>
    <w:p w14:paraId="5944FC3A"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Incepem ziua cu o vizita la castelul Blarney construit in urma cu aproape 600 de ani de catre una dintre cele mai mari capetenii ai Irlandei, Cormac MacCarthy. In ultimele sute de ani, milioane de oameni s-au adunat in Blarney, facandu-l un reper mondial si una dintre cele mai mari comori ale tarii datorita pietrei legendare gasita in varful turnului - </w:t>
      </w:r>
      <w:r>
        <w:rPr>
          <w:rFonts w:ascii="Calibri" w:hAnsi="Calibri" w:cs="Calibri"/>
          <w:i/>
          <w:lang w:val="ro-RO"/>
        </w:rPr>
        <w:t>Piatra Elocventei - “Sarut-o si nu vei mai fi niciodata...”.</w:t>
      </w:r>
      <w:r>
        <w:rPr>
          <w:rFonts w:ascii="Calibri" w:hAnsi="Calibri" w:cs="Calibri"/>
          <w:lang w:val="ro-RO"/>
        </w:rPr>
        <w:t xml:space="preserve"> Urmatoarea oprire o vom face in orasul Kilkenny, cel mai bine conservat oras irlandez din perioada medievala. Facem un tur al centrului istoric si admiram exteriorul Castelului Kilkenny - fondat la scurt timp dupa cucerirea normanda; Catedrala St. Canice - un loc important de cult crestin inca din secolul al VI-lea. Plecam catre Dublin. Transfer la hotel. Seara, va recomandam sa luati pulsul orasului si sa va bucurati de atmosfera sa unica. Un punct de interes este cartierul Temple Bar, faimos pentru strazile sale animate, pub-urile traditionale irlandeze si o varietate de localuri unde se poate asculta muzica live si savura bauturi locale. Cazare la Hotel The Address Citywest 4* sau similar.</w:t>
      </w:r>
    </w:p>
    <w:p w14:paraId="468D32B5"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31DF2A5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7. DUBLIN – BELFAST </w:t>
      </w:r>
    </w:p>
    <w:p w14:paraId="59680440"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Timp liber sau </w:t>
      </w:r>
      <w:r>
        <w:rPr>
          <w:rFonts w:ascii="Calibri" w:hAnsi="Calibri" w:cs="Calibri"/>
          <w:i/>
          <w:lang w:val="ro-RO"/>
        </w:rPr>
        <w:t>optional,</w:t>
      </w:r>
      <w:r>
        <w:rPr>
          <w:rFonts w:ascii="Calibri" w:hAnsi="Calibri" w:cs="Calibri"/>
          <w:lang w:val="ro-RO"/>
        </w:rPr>
        <w:t xml:space="preserve"> o excursie la Belfast, cel de-al doilea oras ca marime de pe Insula Irlandei, dupa Dublin. Un oras candva divizat, cu un trecut turbulent, capitala Irlandei de Nord, nu seamana cu nimic altceva. Acesta este punctul de intalnire a culturilor britanice si irlandeze. Descoperim intr-un tur de oras principalele atractii precum: Cladirile Operei si Primariei, Albert Memorial Clock Tower - un turn inclinat, replica irlandeza a Turnului din Pisa; Crown Bar - unul dintre cele mai vechi baruri, deschis din 1885 si prestigioasa Universitate Queens. Ne plimbam prin centrul aglomerat al orasului, care este plin de restaurante si pub-uri irlandeze renumite in intreaga lume. Vizitam faimosul </w:t>
      </w:r>
      <w:r>
        <w:rPr>
          <w:rFonts w:ascii="Calibri" w:hAnsi="Calibri" w:cs="Calibri"/>
          <w:i/>
          <w:lang w:val="ro-RO"/>
        </w:rPr>
        <w:t>Titanic Experience</w:t>
      </w:r>
      <w:r>
        <w:rPr>
          <w:rFonts w:ascii="Calibri" w:hAnsi="Calibri" w:cs="Calibri"/>
          <w:lang w:val="ro-RO"/>
        </w:rPr>
        <w:t xml:space="preserve"> unde exploram privelistile, sunetele, mirosurile si povestile Titanicului in timp ce parcurgem o calatorie interactiva prin peste 100 de ani de istorie autentica, chiar in locul in care a fost proiectat, construit si lansat RMS Titanic in 1912. Intoarcere la hotel. Cazare la Hotel The Address Citywest 4* sau similar. </w:t>
      </w:r>
    </w:p>
    <w:p w14:paraId="0677F162" w14:textId="77777777" w:rsidR="006E38D5" w:rsidRDefault="006E38D5" w:rsidP="006E38D5">
      <w:pPr>
        <w:tabs>
          <w:tab w:val="left" w:pos="3540"/>
          <w:tab w:val="center" w:pos="4637"/>
        </w:tabs>
        <w:ind w:left="270"/>
        <w:jc w:val="both"/>
        <w:rPr>
          <w:rFonts w:ascii="Calibri" w:hAnsi="Calibri" w:cs="Calibri"/>
          <w:color w:val="444444"/>
          <w:lang w:val="ro-RO"/>
        </w:rPr>
      </w:pPr>
    </w:p>
    <w:p w14:paraId="4273DFD1"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8. DUBLIN - BUCURESTI</w:t>
      </w:r>
    </w:p>
    <w:p w14:paraId="3007E630" w14:textId="6644316C" w:rsidR="006E38D5" w:rsidRPr="002D1D09" w:rsidRDefault="006E38D5" w:rsidP="002D1D09">
      <w:pPr>
        <w:tabs>
          <w:tab w:val="left" w:pos="3540"/>
          <w:tab w:val="center" w:pos="4637"/>
        </w:tabs>
        <w:ind w:left="270"/>
        <w:jc w:val="both"/>
        <w:rPr>
          <w:rFonts w:ascii="Calibri" w:hAnsi="Calibri" w:cs="Calibri"/>
          <w:lang w:val="ro-RO"/>
        </w:rPr>
      </w:pPr>
      <w:r>
        <w:rPr>
          <w:rFonts w:ascii="Calibri" w:hAnsi="Calibri" w:cs="Calibri"/>
          <w:lang w:val="ro-RO"/>
        </w:rPr>
        <w:t>Mic dejun. Eliberarea camerelor si timp liber la dispozitie. Puteti vizita monumente emblematice, galerii de arta si muzee pline de istorie si cultura. Va recomandam sa vizitati Castelul Dublin, construit pe locul unei asazari vikinge si devenit o atractie turistica cheie. Dupa pauza de masa, puteti vizita Fabrica de bere Guinness, cea mai mare din Europa, inaugurata in 1904. Aflati povestea acesteia cu un inceput atat de optimism incat fondatorul sau, Arthur Guinness, a semnat un contract de inchiriere pe 9.000 de ani la fabrica de bere St. James’s Gate din Dublin. La finalul turului, veti avea ocazia de a degusta aceasta bere simbol a Irlandei in barul Gravity, cu o priveliste splendida asupra orasului. Acest tur va fi o experienta completa, combinand istoria, cultura si savoarea Dublinului. Transfer la aeroport pentru imbarcare pe zborul H4 0258 cu compania Hi Sky cu destinatia Bucuresti. Decolare la ora 23:</w:t>
      </w:r>
      <w:r w:rsidR="00620B22">
        <w:rPr>
          <w:rFonts w:ascii="Calibri" w:hAnsi="Calibri" w:cs="Calibri"/>
          <w:lang w:val="ro-RO"/>
        </w:rPr>
        <w:t>20</w:t>
      </w:r>
      <w:r>
        <w:rPr>
          <w:rFonts w:ascii="Calibri" w:hAnsi="Calibri" w:cs="Calibri"/>
          <w:lang w:val="ro-RO"/>
        </w:rPr>
        <w:t>, sosire in Bucuresti la ora 04:</w:t>
      </w:r>
      <w:r w:rsidR="00620B22">
        <w:rPr>
          <w:rFonts w:ascii="Calibri" w:hAnsi="Calibri" w:cs="Calibri"/>
          <w:lang w:val="ro-RO"/>
        </w:rPr>
        <w:t>5</w:t>
      </w:r>
      <w:r>
        <w:rPr>
          <w:rFonts w:ascii="Calibri" w:hAnsi="Calibri" w:cs="Calibri"/>
          <w:lang w:val="ro-RO"/>
        </w:rPr>
        <w:t>0 (a doua zi</w:t>
      </w:r>
      <w:r w:rsidR="002D1D09">
        <w:rPr>
          <w:rFonts w:ascii="Calibri" w:hAnsi="Calibri" w:cs="Calibri"/>
          <w:lang w:val="ro-RO"/>
        </w:rPr>
        <w:t>).</w:t>
      </w:r>
    </w:p>
    <w:p w14:paraId="0E81DBCC" w14:textId="77777777" w:rsidR="006E38D5" w:rsidRPr="002A1E0D" w:rsidRDefault="006E38D5" w:rsidP="002D1D09">
      <w:pPr>
        <w:tabs>
          <w:tab w:val="left" w:pos="360"/>
          <w:tab w:val="left" w:pos="3540"/>
          <w:tab w:val="center" w:pos="4637"/>
        </w:tabs>
        <w:jc w:val="both"/>
        <w:rPr>
          <w:rFonts w:ascii="Calibri" w:hAnsi="Calibri" w:cs="Calibri"/>
        </w:rPr>
      </w:pPr>
    </w:p>
    <w:tbl>
      <w:tblPr>
        <w:tblpPr w:leftFromText="180" w:rightFromText="180" w:vertAnchor="text" w:horzAnchor="margin" w:tblpX="354" w:tblpY="-54"/>
        <w:tblW w:w="109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59"/>
        <w:gridCol w:w="1808"/>
        <w:gridCol w:w="1530"/>
        <w:gridCol w:w="2070"/>
        <w:gridCol w:w="1980"/>
        <w:gridCol w:w="1518"/>
      </w:tblGrid>
      <w:tr w:rsidR="002C70D5" w14:paraId="3E48F130" w14:textId="77777777" w:rsidTr="00B80205">
        <w:trPr>
          <w:trHeight w:val="341"/>
        </w:trPr>
        <w:tc>
          <w:tcPr>
            <w:tcW w:w="205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69A0D3F0" w:rsidR="002C70D5" w:rsidRDefault="002D1D09" w:rsidP="00477467">
            <w:pPr>
              <w:spacing w:line="276" w:lineRule="auto"/>
              <w:ind w:left="284" w:hanging="284"/>
              <w:jc w:val="center"/>
              <w:rPr>
                <w:rFonts w:ascii="Calibri" w:hAnsi="Calibri" w:cs="Calibri"/>
                <w:b/>
                <w:bCs/>
                <w:color w:val="FFFFFF"/>
                <w:sz w:val="22"/>
                <w:szCs w:val="22"/>
              </w:rPr>
            </w:pPr>
            <w:bookmarkStart w:id="1" w:name="_Hlk141869590"/>
            <w:r>
              <w:rPr>
                <w:rFonts w:ascii="Calibri" w:hAnsi="Calibri" w:cs="Calibri"/>
                <w:b/>
                <w:bCs/>
                <w:color w:val="FFFFFF"/>
                <w:sz w:val="22"/>
                <w:szCs w:val="24"/>
              </w:rPr>
              <w:t xml:space="preserve">04 </w:t>
            </w:r>
            <w:r w:rsidR="006E38D5">
              <w:rPr>
                <w:rFonts w:ascii="Calibri" w:hAnsi="Calibri" w:cs="Calibri"/>
                <w:b/>
                <w:bCs/>
                <w:color w:val="FFFFFF"/>
                <w:sz w:val="22"/>
                <w:szCs w:val="24"/>
              </w:rPr>
              <w:t xml:space="preserve">- </w:t>
            </w:r>
            <w:r>
              <w:rPr>
                <w:rFonts w:ascii="Calibri" w:hAnsi="Calibri" w:cs="Calibri"/>
                <w:b/>
                <w:bCs/>
                <w:color w:val="FFFFFF"/>
                <w:sz w:val="22"/>
                <w:szCs w:val="24"/>
              </w:rPr>
              <w:t>11</w:t>
            </w:r>
            <w:r w:rsidR="00477467">
              <w:rPr>
                <w:rFonts w:ascii="Calibri" w:hAnsi="Calibri" w:cs="Calibri"/>
                <w:b/>
                <w:bCs/>
                <w:color w:val="FFFFFF"/>
                <w:sz w:val="22"/>
                <w:szCs w:val="24"/>
              </w:rPr>
              <w:t xml:space="preserve"> </w:t>
            </w:r>
            <w:r w:rsidR="006E38D5">
              <w:rPr>
                <w:rFonts w:ascii="Calibri" w:hAnsi="Calibri" w:cs="Calibri"/>
                <w:b/>
                <w:bCs/>
                <w:color w:val="FFFFFF"/>
                <w:sz w:val="22"/>
                <w:szCs w:val="24"/>
              </w:rPr>
              <w:t>August</w:t>
            </w:r>
            <w:r w:rsidR="00477467">
              <w:rPr>
                <w:rFonts w:ascii="Calibri" w:hAnsi="Calibri" w:cs="Calibri"/>
                <w:b/>
                <w:bCs/>
                <w:color w:val="FFFFFF"/>
                <w:sz w:val="22"/>
                <w:szCs w:val="24"/>
              </w:rPr>
              <w:t xml:space="preserve"> 2026</w:t>
            </w:r>
          </w:p>
        </w:tc>
        <w:tc>
          <w:tcPr>
            <w:tcW w:w="18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25F24400"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8121E74"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3A2CED68"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1C805F57" w:rsidR="00994DC7" w:rsidRPr="00486DD3" w:rsidRDefault="00994DC7" w:rsidP="00994DC7">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1646DF">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46A3C3CE" w14:textId="76CF681E" w:rsidR="002C70D5" w:rsidRDefault="00994DC7" w:rsidP="00994DC7">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18"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994DC7" w:rsidRDefault="002C70D5" w:rsidP="00994DC7">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80205" w14:paraId="0F914FB7"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B80205" w:rsidRDefault="00B80205" w:rsidP="002C70D5">
            <w:pPr>
              <w:spacing w:line="276" w:lineRule="auto"/>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4C642598"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w:t>
            </w:r>
            <w:r w:rsidR="00C60183">
              <w:rPr>
                <w:rFonts w:ascii="Calibri" w:hAnsi="Calibri" w:cs="Calibri"/>
                <w:b/>
                <w:bCs/>
                <w:strike/>
                <w:sz w:val="18"/>
                <w:szCs w:val="19"/>
              </w:rPr>
              <w:t>.</w:t>
            </w:r>
            <w:r w:rsidR="00282F8B">
              <w:rPr>
                <w:rFonts w:ascii="Calibri" w:hAnsi="Calibri" w:cs="Calibri"/>
                <w:b/>
                <w:bCs/>
                <w:strike/>
                <w:sz w:val="18"/>
                <w:szCs w:val="19"/>
              </w:rPr>
              <w:t>799</w:t>
            </w:r>
            <w:r w:rsidRPr="00C33523">
              <w:rPr>
                <w:rFonts w:ascii="Calibri" w:hAnsi="Calibri" w:cs="Calibri"/>
                <w:b/>
                <w:bCs/>
                <w:strike/>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48C04C18" w:rsidR="00B80205" w:rsidRPr="00C33523" w:rsidRDefault="00CC19E0" w:rsidP="002C70D5">
            <w:pPr>
              <w:spacing w:line="276" w:lineRule="auto"/>
              <w:jc w:val="center"/>
              <w:rPr>
                <w:rFonts w:ascii="Calibri" w:hAnsi="Calibri" w:cs="Calibri"/>
                <w:b/>
                <w:bCs/>
                <w:strike/>
                <w:sz w:val="18"/>
                <w:szCs w:val="19"/>
              </w:rPr>
            </w:pPr>
            <w:r>
              <w:rPr>
                <w:rFonts w:ascii="Calibri" w:hAnsi="Calibri" w:cs="Calibri"/>
                <w:b/>
                <w:bCs/>
                <w:strike/>
                <w:sz w:val="18"/>
                <w:szCs w:val="19"/>
              </w:rPr>
              <w:t>2.</w:t>
            </w:r>
            <w:r w:rsidR="00282F8B">
              <w:rPr>
                <w:rFonts w:ascii="Calibri" w:hAnsi="Calibri" w:cs="Calibri"/>
                <w:b/>
                <w:bCs/>
                <w:strike/>
                <w:sz w:val="18"/>
                <w:szCs w:val="19"/>
              </w:rPr>
              <w:t>39</w:t>
            </w:r>
            <w:r>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321A223F" w:rsidR="00B80205" w:rsidRPr="00C33523" w:rsidRDefault="00477467" w:rsidP="002C70D5">
            <w:pPr>
              <w:spacing w:line="276" w:lineRule="auto"/>
              <w:jc w:val="center"/>
              <w:rPr>
                <w:rFonts w:ascii="Calibri" w:hAnsi="Calibri" w:cs="Calibri"/>
                <w:b/>
                <w:bCs/>
                <w:strike/>
                <w:sz w:val="18"/>
                <w:szCs w:val="19"/>
              </w:rPr>
            </w:pPr>
            <w:r>
              <w:rPr>
                <w:rFonts w:ascii="Calibri" w:hAnsi="Calibri" w:cs="Calibri"/>
                <w:b/>
                <w:bCs/>
                <w:strike/>
                <w:sz w:val="18"/>
                <w:szCs w:val="19"/>
              </w:rPr>
              <w:t>1.</w:t>
            </w:r>
            <w:r w:rsidR="00CC19E0">
              <w:rPr>
                <w:rFonts w:ascii="Calibri" w:hAnsi="Calibri" w:cs="Calibri"/>
                <w:b/>
                <w:bCs/>
                <w:strike/>
                <w:sz w:val="18"/>
                <w:szCs w:val="19"/>
              </w:rPr>
              <w:t>7</w:t>
            </w:r>
            <w:r w:rsidR="00282F8B">
              <w:rPr>
                <w:rFonts w:ascii="Calibri" w:hAnsi="Calibri" w:cs="Calibri"/>
                <w:b/>
                <w:bCs/>
                <w:strike/>
                <w:sz w:val="18"/>
                <w:szCs w:val="19"/>
              </w:rPr>
              <w:t>7</w:t>
            </w:r>
            <w:r w:rsidR="00CC19E0">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985E504" w14:textId="16FAB15B" w:rsidR="00B80205" w:rsidRPr="00C33523" w:rsidRDefault="00CC19E0" w:rsidP="002C70D5">
            <w:pPr>
              <w:spacing w:line="276" w:lineRule="auto"/>
              <w:jc w:val="center"/>
              <w:rPr>
                <w:rFonts w:ascii="Calibri" w:hAnsi="Calibri" w:cs="Calibri"/>
                <w:b/>
                <w:bCs/>
                <w:sz w:val="19"/>
                <w:szCs w:val="19"/>
              </w:rPr>
            </w:pPr>
            <w:r>
              <w:rPr>
                <w:rFonts w:ascii="Calibri" w:hAnsi="Calibri" w:cs="Calibri"/>
                <w:b/>
                <w:bCs/>
                <w:strike/>
                <w:sz w:val="18"/>
                <w:szCs w:val="19"/>
              </w:rPr>
              <w:t>1.</w:t>
            </w:r>
            <w:r w:rsidR="00282F8B">
              <w:rPr>
                <w:rFonts w:ascii="Calibri" w:hAnsi="Calibri" w:cs="Calibri"/>
                <w:b/>
                <w:bCs/>
                <w:strike/>
                <w:sz w:val="18"/>
                <w:szCs w:val="19"/>
              </w:rPr>
              <w:t>0</w:t>
            </w:r>
            <w:r>
              <w:rPr>
                <w:rFonts w:ascii="Calibri" w:hAnsi="Calibri" w:cs="Calibri"/>
                <w:b/>
                <w:bCs/>
                <w:strike/>
                <w:sz w:val="18"/>
                <w:szCs w:val="19"/>
              </w:rPr>
              <w:t>99</w:t>
            </w:r>
            <w:r w:rsidR="00DA386E" w:rsidRPr="00C33523">
              <w:rPr>
                <w:rFonts w:ascii="Calibri" w:hAnsi="Calibri" w:cs="Calibri"/>
                <w:b/>
                <w:bCs/>
                <w:strike/>
                <w:sz w:val="18"/>
                <w:szCs w:val="19"/>
              </w:rPr>
              <w:t xml:space="preserve"> </w:t>
            </w:r>
            <w:r w:rsidR="001974F5" w:rsidRPr="00C33523">
              <w:rPr>
                <w:rFonts w:ascii="Calibri" w:hAnsi="Calibri" w:cs="Calibri"/>
                <w:b/>
                <w:bCs/>
                <w:strike/>
                <w:sz w:val="18"/>
                <w:szCs w:val="19"/>
              </w:rPr>
              <w:t>€</w:t>
            </w:r>
          </w:p>
        </w:tc>
        <w:tc>
          <w:tcPr>
            <w:tcW w:w="1518" w:type="dxa"/>
            <w:vMerge w:val="restart"/>
            <w:tcBorders>
              <w:top w:val="single" w:sz="2" w:space="0" w:color="auto"/>
              <w:left w:val="single" w:sz="2" w:space="0" w:color="auto"/>
              <w:right w:val="single" w:sz="2" w:space="0" w:color="auto"/>
            </w:tcBorders>
            <w:vAlign w:val="center"/>
            <w:hideMark/>
          </w:tcPr>
          <w:p w14:paraId="26225E88" w14:textId="0833B73F" w:rsidR="00B80205" w:rsidRPr="00B80205" w:rsidRDefault="002D1D09" w:rsidP="009C236F">
            <w:pPr>
              <w:spacing w:line="276" w:lineRule="auto"/>
              <w:jc w:val="center"/>
              <w:rPr>
                <w:rFonts w:ascii="Calibri" w:hAnsi="Calibri" w:cs="Calibri"/>
                <w:b/>
                <w:bCs/>
                <w:sz w:val="19"/>
                <w:szCs w:val="19"/>
              </w:rPr>
            </w:pPr>
            <w:r>
              <w:rPr>
                <w:rFonts w:ascii="Calibri" w:hAnsi="Calibri" w:cs="Calibri"/>
                <w:b/>
                <w:bCs/>
              </w:rPr>
              <w:t>2</w:t>
            </w:r>
            <w:r w:rsidR="0056276B">
              <w:rPr>
                <w:rFonts w:ascii="Calibri" w:hAnsi="Calibri" w:cs="Calibri"/>
                <w:b/>
                <w:bCs/>
              </w:rPr>
              <w:t>90</w:t>
            </w:r>
            <w:r w:rsidR="00B80205" w:rsidRPr="00B80205">
              <w:rPr>
                <w:rFonts w:ascii="Calibri" w:hAnsi="Calibri" w:cs="Calibri"/>
                <w:b/>
                <w:bCs/>
              </w:rPr>
              <w:t xml:space="preserve"> €</w:t>
            </w:r>
          </w:p>
        </w:tc>
      </w:tr>
      <w:tr w:rsidR="00B80205" w14:paraId="180B88A5"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146F5B35" w:rsidR="00B80205" w:rsidRDefault="00B80205" w:rsidP="002C70D5">
            <w:pPr>
              <w:spacing w:line="276" w:lineRule="auto"/>
              <w:jc w:val="center"/>
              <w:rPr>
                <w:rFonts w:ascii="Calibri" w:hAnsi="Calibri" w:cs="Calibri"/>
                <w:b/>
                <w:bCs/>
                <w:color w:val="444444"/>
                <w:lang w:val="it-IT"/>
              </w:rPr>
            </w:pPr>
            <w:r>
              <w:rPr>
                <w:rFonts w:ascii="Calibri" w:hAnsi="Calibri" w:cs="Calibri"/>
                <w:b/>
                <w:bCs/>
                <w:color w:val="444444"/>
                <w:lang w:val="it-IT"/>
              </w:rPr>
              <w:t>TARIFE DE LANSARE</w:t>
            </w:r>
          </w:p>
          <w:p w14:paraId="60699FEC" w14:textId="3120FF6D" w:rsidR="00B80205" w:rsidRDefault="00B80205" w:rsidP="002C70D5">
            <w:pPr>
              <w:spacing w:line="276" w:lineRule="auto"/>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DA386E">
              <w:rPr>
                <w:rFonts w:ascii="Calibri" w:hAnsi="Calibri" w:cs="Calibri"/>
                <w:b/>
                <w:bCs/>
                <w:color w:val="444444"/>
                <w:sz w:val="15"/>
                <w:szCs w:val="15"/>
                <w:lang w:val="it-IT"/>
              </w:rPr>
              <w:t>12</w:t>
            </w:r>
            <w:r>
              <w:rPr>
                <w:rFonts w:ascii="Calibri" w:hAnsi="Calibri" w:cs="Calibri"/>
                <w:b/>
                <w:bCs/>
                <w:color w:val="444444"/>
                <w:sz w:val="15"/>
                <w:szCs w:val="15"/>
                <w:lang w:val="it-IT"/>
              </w:rPr>
              <w:t>.2025</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03AA67C7"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w:t>
            </w:r>
            <w:r w:rsidR="00282F8B">
              <w:rPr>
                <w:rFonts w:ascii="Calibri" w:hAnsi="Calibri" w:cs="Calibri"/>
                <w:b/>
                <w:bCs/>
              </w:rPr>
              <w:t>69</w:t>
            </w:r>
            <w:r w:rsidR="00CC19E0">
              <w:rPr>
                <w:rFonts w:ascii="Calibri" w:hAnsi="Calibri" w:cs="Calibri"/>
                <w:b/>
                <w:bCs/>
              </w:rPr>
              <w:t>9</w:t>
            </w:r>
            <w:r w:rsidRPr="00C33523">
              <w:rPr>
                <w:rFonts w:ascii="Calibri" w:hAnsi="Calibri" w:cs="Calibri"/>
                <w:b/>
                <w:bCs/>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BD9E4E0" w:rsidR="00B80205" w:rsidRPr="00C33523" w:rsidRDefault="00CC19E0" w:rsidP="002C70D5">
            <w:pPr>
              <w:spacing w:line="276" w:lineRule="auto"/>
              <w:jc w:val="center"/>
              <w:rPr>
                <w:rFonts w:ascii="Calibri" w:hAnsi="Calibri" w:cs="Calibri"/>
                <w:b/>
                <w:bCs/>
              </w:rPr>
            </w:pPr>
            <w:r>
              <w:rPr>
                <w:rFonts w:ascii="Calibri" w:hAnsi="Calibri" w:cs="Calibri"/>
                <w:b/>
                <w:bCs/>
              </w:rPr>
              <w:t>2.</w:t>
            </w:r>
            <w:r w:rsidR="00282F8B">
              <w:rPr>
                <w:rFonts w:ascii="Calibri" w:hAnsi="Calibri" w:cs="Calibri"/>
                <w:b/>
                <w:bCs/>
              </w:rPr>
              <w:t>29</w:t>
            </w:r>
            <w:r>
              <w:rPr>
                <w:rFonts w:ascii="Calibri" w:hAnsi="Calibri" w:cs="Calibri"/>
                <w:b/>
                <w:bCs/>
              </w:rPr>
              <w:t>9</w:t>
            </w:r>
            <w:r w:rsidR="001974F5" w:rsidRPr="00C33523">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3E19250F" w:rsidR="00B80205" w:rsidRPr="00C33523" w:rsidRDefault="00CC19E0" w:rsidP="002C70D5">
            <w:pPr>
              <w:spacing w:line="276" w:lineRule="auto"/>
              <w:jc w:val="center"/>
              <w:rPr>
                <w:rFonts w:ascii="Calibri" w:hAnsi="Calibri" w:cs="Calibri"/>
                <w:b/>
                <w:bCs/>
              </w:rPr>
            </w:pPr>
            <w:r>
              <w:rPr>
                <w:rFonts w:ascii="Calibri" w:hAnsi="Calibri" w:cs="Calibri"/>
                <w:b/>
                <w:bCs/>
              </w:rPr>
              <w:t>1.6</w:t>
            </w:r>
            <w:r w:rsidR="00282F8B">
              <w:rPr>
                <w:rFonts w:ascii="Calibri" w:hAnsi="Calibri" w:cs="Calibri"/>
                <w:b/>
                <w:bCs/>
              </w:rPr>
              <w:t>7</w:t>
            </w:r>
            <w:r>
              <w:rPr>
                <w:rFonts w:ascii="Calibri" w:hAnsi="Calibri" w:cs="Calibri"/>
                <w:b/>
                <w:bCs/>
              </w:rPr>
              <w:t>9</w:t>
            </w:r>
            <w:r w:rsidR="001974F5" w:rsidRPr="00C33523">
              <w:rPr>
                <w:rFonts w:ascii="Calibri" w:hAnsi="Calibri" w:cs="Calibri"/>
                <w:b/>
                <w:bCs/>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5014F3A" w14:textId="5AE2EB94" w:rsidR="00B80205" w:rsidRPr="00C33523" w:rsidRDefault="00282F8B" w:rsidP="002C70D5">
            <w:pPr>
              <w:spacing w:line="276" w:lineRule="auto"/>
              <w:jc w:val="center"/>
              <w:rPr>
                <w:rFonts w:ascii="Calibri" w:hAnsi="Calibri" w:cs="Calibri"/>
                <w:b/>
                <w:bCs/>
              </w:rPr>
            </w:pPr>
            <w:r>
              <w:rPr>
                <w:rFonts w:ascii="Calibri" w:hAnsi="Calibri" w:cs="Calibri"/>
                <w:b/>
                <w:bCs/>
              </w:rPr>
              <w:t>9</w:t>
            </w:r>
            <w:r w:rsidR="00CC19E0">
              <w:rPr>
                <w:rFonts w:ascii="Calibri" w:hAnsi="Calibri" w:cs="Calibri"/>
                <w:b/>
                <w:bCs/>
              </w:rPr>
              <w:t>99</w:t>
            </w:r>
            <w:r w:rsidR="001974F5" w:rsidRPr="00C33523">
              <w:rPr>
                <w:rFonts w:ascii="Calibri" w:hAnsi="Calibri" w:cs="Calibri"/>
                <w:b/>
                <w:bCs/>
              </w:rPr>
              <w:t xml:space="preserve"> €</w:t>
            </w:r>
          </w:p>
        </w:tc>
        <w:tc>
          <w:tcPr>
            <w:tcW w:w="1518" w:type="dxa"/>
            <w:vMerge/>
            <w:tcBorders>
              <w:left w:val="single" w:sz="2" w:space="0" w:color="auto"/>
              <w:bottom w:val="single" w:sz="2" w:space="0" w:color="auto"/>
              <w:right w:val="single" w:sz="2" w:space="0" w:color="auto"/>
            </w:tcBorders>
            <w:vAlign w:val="center"/>
            <w:hideMark/>
          </w:tcPr>
          <w:p w14:paraId="08CC1342" w14:textId="71484A6F" w:rsidR="00B80205" w:rsidRPr="00B80205" w:rsidRDefault="00B80205" w:rsidP="002C70D5">
            <w:pPr>
              <w:spacing w:line="276" w:lineRule="auto"/>
              <w:jc w:val="center"/>
              <w:rPr>
                <w:rFonts w:ascii="Calibri" w:hAnsi="Calibri" w:cs="Calibri"/>
                <w:b/>
                <w:bCs/>
              </w:rPr>
            </w:pPr>
          </w:p>
        </w:tc>
      </w:tr>
    </w:tbl>
    <w:bookmarkEnd w:id="1"/>
    <w:p w14:paraId="6CDFE906" w14:textId="218FF86F" w:rsidR="00327E5F" w:rsidRPr="00327E5F" w:rsidRDefault="00967DDA" w:rsidP="00327E5F">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7653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47B3607" w14:textId="72350119" w:rsidR="00D6540E" w:rsidRDefault="00967DDA" w:rsidP="004D181B">
      <w:pPr>
        <w:ind w:left="36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tbl>
      <w:tblPr>
        <w:tblW w:w="484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8"/>
        <w:gridCol w:w="4893"/>
      </w:tblGrid>
      <w:tr w:rsidR="00967DDA" w14:paraId="7C41B4D2" w14:textId="77777777" w:rsidTr="006E38D5">
        <w:trPr>
          <w:trHeight w:val="227"/>
        </w:trPr>
        <w:tc>
          <w:tcPr>
            <w:tcW w:w="277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2"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22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6E38D5">
        <w:trPr>
          <w:trHeight w:val="611"/>
        </w:trPr>
        <w:tc>
          <w:tcPr>
            <w:tcW w:w="2772" w:type="pct"/>
            <w:tcBorders>
              <w:top w:val="single" w:sz="4" w:space="0" w:color="auto"/>
              <w:left w:val="single" w:sz="4" w:space="0" w:color="auto"/>
              <w:bottom w:val="single" w:sz="4" w:space="0" w:color="auto"/>
              <w:right w:val="single" w:sz="4" w:space="0" w:color="auto"/>
            </w:tcBorders>
            <w:vAlign w:val="center"/>
            <w:hideMark/>
          </w:tcPr>
          <w:p w14:paraId="00832A4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 de avion Bucuresti – Dublin – Bucuresti, zbor direct, Compania Hi Sky</w:t>
            </w:r>
          </w:p>
          <w:p w14:paraId="42FA271C"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Taxele de aeroport, cu bagaj de mana de 8 kg + bagaj de cala 23 kg inclus</w:t>
            </w:r>
          </w:p>
          <w:p w14:paraId="11BB28E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Transport cu autocar local modern, conform programului</w:t>
            </w:r>
          </w:p>
          <w:p w14:paraId="541DE38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7 nopti cazare cu mic dejun astfel:</w:t>
            </w:r>
          </w:p>
          <w:p w14:paraId="19AEFE00" w14:textId="77777777"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Hotel The Address Citywest 4* sau similar</w:t>
            </w:r>
          </w:p>
          <w:p w14:paraId="695309CF" w14:textId="7F0F9324" w:rsidR="00CC19E0" w:rsidRDefault="00CC19E0" w:rsidP="002D1D09">
            <w:p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w:t>
            </w:r>
            <w:r w:rsidR="00282F8B" w:rsidRPr="00282F8B">
              <w:rPr>
                <w:rFonts w:ascii="Calibri" w:hAnsi="Calibri" w:cs="Calibri"/>
                <w:sz w:val="18"/>
                <w:szCs w:val="18"/>
                <w:lang w:val="ro-RO"/>
              </w:rPr>
              <w:t xml:space="preserve"> Galway Bay 4* sau similar </w:t>
            </w:r>
          </w:p>
          <w:p w14:paraId="31AC32CD" w14:textId="4AE38A5E"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Hotel Greenhills Limerick 4* sau similar</w:t>
            </w:r>
          </w:p>
          <w:p w14:paraId="3625ABD4" w14:textId="2DBACA4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Clayton Hotel Cork City 4* sau similar</w:t>
            </w:r>
          </w:p>
          <w:p w14:paraId="5E3DB72F" w14:textId="60D105F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 The Address Citywest 4* sau similar</w:t>
            </w:r>
          </w:p>
          <w:p w14:paraId="00A977B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Tururi de oras: Dublin, Galway, Limerick si Cork</w:t>
            </w:r>
          </w:p>
          <w:p w14:paraId="00637C8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Ghid local in Dublin</w:t>
            </w:r>
          </w:p>
          <w:p w14:paraId="03AE26D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Vizita si degustare de whiskey cu tur ghidat la Jameson Distillery</w:t>
            </w:r>
          </w:p>
          <w:p w14:paraId="4B14972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lastRenderedPageBreak/>
              <w:t>Excursie in Parcul National Connemara</w:t>
            </w:r>
          </w:p>
          <w:p w14:paraId="6FF7721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Cliffs of Moher si Castelul Bunratty</w:t>
            </w:r>
          </w:p>
          <w:p w14:paraId="02E137D3"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Croaziera pe fiordul Killary</w:t>
            </w:r>
          </w:p>
          <w:p w14:paraId="15274E2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Excursie pe Ring of Kerry </w:t>
            </w:r>
          </w:p>
          <w:p w14:paraId="1FEEFAD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Castelul Blarney si orasul Kilkenny</w:t>
            </w:r>
          </w:p>
          <w:p w14:paraId="2E1A5A42"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Bilete de intrari: Parcul National Connemara, Gradinile si Abatia Kylemore, centrul de vizitatori Cliff of Moher, Parcul si Castelul Bunratty si Castelul Blarney</w:t>
            </w:r>
          </w:p>
          <w:p w14:paraId="4C4F5E92" w14:textId="44056061" w:rsidR="00967DDA" w:rsidRPr="004A2BB5" w:rsidRDefault="00CC19E0" w:rsidP="002D1D09">
            <w:pPr>
              <w:pStyle w:val="ListParagraph"/>
              <w:numPr>
                <w:ilvl w:val="0"/>
                <w:numId w:val="25"/>
              </w:numPr>
              <w:spacing w:line="276" w:lineRule="auto"/>
              <w:ind w:left="255" w:hanging="255"/>
              <w:jc w:val="both"/>
              <w:rPr>
                <w:rFonts w:ascii="Calibri" w:hAnsi="Calibri" w:cs="Calibri"/>
                <w:sz w:val="18"/>
                <w:szCs w:val="18"/>
              </w:rPr>
            </w:pPr>
            <w:r>
              <w:rPr>
                <w:rFonts w:ascii="Calibri" w:hAnsi="Calibri" w:cs="Calibri"/>
                <w:sz w:val="18"/>
                <w:szCs w:val="18"/>
                <w:lang w:val="ro-RO"/>
              </w:rPr>
              <w:t>Insotitor roman de grup</w:t>
            </w:r>
          </w:p>
        </w:tc>
        <w:tc>
          <w:tcPr>
            <w:tcW w:w="2228" w:type="pct"/>
            <w:tcBorders>
              <w:top w:val="single" w:sz="4" w:space="0" w:color="auto"/>
              <w:left w:val="single" w:sz="4" w:space="0" w:color="auto"/>
              <w:bottom w:val="single" w:sz="4" w:space="0" w:color="auto"/>
              <w:right w:val="single" w:sz="4" w:space="0" w:color="auto"/>
            </w:tcBorders>
            <w:vAlign w:val="center"/>
            <w:hideMark/>
          </w:tcPr>
          <w:p w14:paraId="51A8E400" w14:textId="77777777" w:rsidR="00D55651" w:rsidRPr="00D55651" w:rsidRDefault="00D55651" w:rsidP="006E38D5">
            <w:pPr>
              <w:pStyle w:val="ListParagraph"/>
              <w:numPr>
                <w:ilvl w:val="0"/>
                <w:numId w:val="31"/>
              </w:numPr>
              <w:spacing w:line="276" w:lineRule="auto"/>
              <w:ind w:left="160" w:right="256"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lastRenderedPageBreak/>
              <w:t>Asigurare medicala + storno</w:t>
            </w:r>
          </w:p>
          <w:p w14:paraId="573FC1C5"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Taxele de oras, se achita la receptia hotelului/insotitorul de grup</w:t>
            </w:r>
          </w:p>
          <w:p w14:paraId="627E6D1B" w14:textId="77777777"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sz w:val="18"/>
                <w:szCs w:val="18"/>
                <w:lang w:val="ro-RO"/>
              </w:rPr>
              <w:t xml:space="preserve">Bilete de intrare la obiectivele turistice, bauturi, mese </w:t>
            </w:r>
          </w:p>
          <w:p w14:paraId="55BECC99" w14:textId="2865BFDE"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i/>
                <w:sz w:val="18"/>
                <w:szCs w:val="18"/>
                <w:lang w:val="ro-RO"/>
              </w:rPr>
              <w:t>(altele decat cele mentionate la servicii incluse)</w:t>
            </w:r>
          </w:p>
          <w:p w14:paraId="46E08B2D"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Excursiile optionale</w:t>
            </w:r>
          </w:p>
          <w:p w14:paraId="2FFB3BCB" w14:textId="4ACDE1DD" w:rsidR="00967DDA"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sz w:val="18"/>
                <w:szCs w:val="18"/>
                <w:lang w:val="ro-RO"/>
              </w:rPr>
              <w:t xml:space="preserve">Bacsis pentru sofer si ghizi: </w:t>
            </w:r>
            <w:r w:rsidR="00CC19E0">
              <w:rPr>
                <w:rFonts w:ascii="Calibri" w:hAnsi="Calibri" w:cs="Calibri"/>
                <w:sz w:val="18"/>
                <w:szCs w:val="18"/>
                <w:lang w:val="ro-RO"/>
              </w:rPr>
              <w:t>4</w:t>
            </w:r>
            <w:r w:rsidRPr="00D55651">
              <w:rPr>
                <w:rFonts w:ascii="Calibri" w:hAnsi="Calibri" w:cs="Calibri"/>
                <w:sz w:val="18"/>
                <w:szCs w:val="18"/>
                <w:lang w:val="ro-RO"/>
              </w:rPr>
              <w:t>5 euro/pers</w:t>
            </w:r>
          </w:p>
        </w:tc>
      </w:tr>
    </w:tbl>
    <w:bookmarkEnd w:id="2"/>
    <w:p w14:paraId="438E99A4" w14:textId="285E0D87" w:rsidR="00B171F5" w:rsidRDefault="00967DDA" w:rsidP="006E38D5">
      <w:pPr>
        <w:tabs>
          <w:tab w:val="left" w:pos="7290"/>
        </w:tabs>
        <w:ind w:left="27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Noiembrie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6F34BC1C" w14:textId="55216EB7" w:rsidR="004D181B" w:rsidRDefault="004D181B" w:rsidP="006E38D5">
      <w:pPr>
        <w:tabs>
          <w:tab w:val="left" w:pos="7290"/>
        </w:tabs>
        <w:ind w:left="360"/>
        <w:jc w:val="both"/>
        <w:rPr>
          <w:rFonts w:ascii="Calibri" w:hAnsi="Calibri" w:cs="Calibri"/>
          <w:i/>
          <w:sz w:val="18"/>
          <w:szCs w:val="18"/>
          <w:lang w:val="it-IT"/>
        </w:rPr>
      </w:pPr>
    </w:p>
    <w:p w14:paraId="2E3FD4E0" w14:textId="4AC6B8E1"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200A7652" w14:textId="516BF97E" w:rsidR="002D1D09" w:rsidRDefault="002D1D09" w:rsidP="002D1D09">
      <w:pPr>
        <w:pStyle w:val="ListParagraph"/>
        <w:numPr>
          <w:ilvl w:val="0"/>
          <w:numId w:val="33"/>
        </w:numPr>
        <w:rPr>
          <w:rFonts w:ascii="Calibri" w:hAnsi="Calibri" w:cs="Calibri"/>
          <w:sz w:val="18"/>
          <w:szCs w:val="18"/>
          <w:lang w:val="ro-RO"/>
        </w:rPr>
      </w:pPr>
      <w:r>
        <w:rPr>
          <w:rFonts w:ascii="Calibri" w:hAnsi="Calibri" w:cs="Calibri"/>
          <w:sz w:val="18"/>
          <w:szCs w:val="18"/>
          <w:lang w:val="ro-RO"/>
        </w:rPr>
        <w:t>Excursie in Belfast &amp; Titanic Experience: 115 euro/persoana</w:t>
      </w:r>
    </w:p>
    <w:p w14:paraId="4C69EE4C" w14:textId="77777777" w:rsidR="002D1D09" w:rsidRDefault="002D1D09" w:rsidP="002D1D09">
      <w:pPr>
        <w:pStyle w:val="ListParagraph"/>
        <w:ind w:left="630"/>
        <w:rPr>
          <w:rFonts w:ascii="Calibri" w:hAnsi="Calibri" w:cs="Calibri"/>
          <w:sz w:val="18"/>
          <w:szCs w:val="18"/>
          <w:lang w:val="ro-RO"/>
        </w:rPr>
      </w:pPr>
      <w:r>
        <w:rPr>
          <w:rFonts w:ascii="Calibri" w:hAnsi="Calibri" w:cs="Calibri"/>
          <w:sz w:val="18"/>
          <w:szCs w:val="18"/>
          <w:lang w:val="ro-RO"/>
        </w:rPr>
        <w:t>Include: transport autocar local, bilet de intrare la Titanic Experience, insotitor de grup</w:t>
      </w:r>
    </w:p>
    <w:p w14:paraId="568CDF00" w14:textId="4568EF8D" w:rsidR="004D181B" w:rsidRPr="0074317C" w:rsidRDefault="004D181B" w:rsidP="006E38D5">
      <w:pPr>
        <w:tabs>
          <w:tab w:val="left" w:pos="7290"/>
        </w:tabs>
        <w:ind w:left="360" w:hanging="90"/>
        <w:jc w:val="both"/>
        <w:rPr>
          <w:rFonts w:ascii="Calibri" w:hAnsi="Calibri" w:cs="Calibri"/>
          <w:b/>
          <w:i/>
          <w:sz w:val="18"/>
          <w:szCs w:val="18"/>
          <w:lang w:val="it-IT"/>
        </w:rPr>
      </w:pPr>
      <w:r>
        <w:rPr>
          <w:rFonts w:ascii="Calibri" w:hAnsi="Calibri" w:cs="Calibri"/>
          <w:i/>
          <w:color w:val="444444"/>
          <w:sz w:val="18"/>
          <w:szCs w:val="18"/>
        </w:rPr>
        <w:tab/>
      </w:r>
      <w:r w:rsidRPr="00BD1442">
        <w:rPr>
          <w:rFonts w:ascii="Calibri" w:hAnsi="Calibri" w:cs="Calibri"/>
          <w:i/>
          <w:color w:val="444444"/>
          <w:sz w:val="18"/>
          <w:szCs w:val="18"/>
        </w:rPr>
        <w:t>Nota</w:t>
      </w:r>
      <w:r>
        <w:rPr>
          <w:rFonts w:ascii="Calibri" w:hAnsi="Calibri" w:cs="Calibri"/>
          <w:i/>
          <w:color w:val="444444"/>
          <w:sz w:val="18"/>
          <w:szCs w:val="18"/>
        </w:rPr>
        <w:t>:</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77777777" w:rsidR="004D181B" w:rsidRPr="004D181B" w:rsidRDefault="004D181B" w:rsidP="006E38D5">
      <w:pPr>
        <w:tabs>
          <w:tab w:val="left" w:pos="7290"/>
        </w:tabs>
        <w:ind w:left="360"/>
        <w:jc w:val="both"/>
        <w:rPr>
          <w:rFonts w:ascii="Calibri" w:hAnsi="Calibri" w:cs="Calibri"/>
          <w:i/>
          <w:sz w:val="18"/>
          <w:szCs w:val="18"/>
          <w:lang w:val="ro-RO"/>
        </w:rPr>
      </w:pPr>
    </w:p>
    <w:p w14:paraId="5E93BA7B" w14:textId="77777777"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GRUP MINIM:</w:t>
      </w:r>
    </w:p>
    <w:p w14:paraId="6465F2CC" w14:textId="75D7ABAC"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Tarifele au fost calculate pentru un grup minim de 25 platitori. </w:t>
      </w:r>
      <w:r w:rsidRPr="004D181B">
        <w:rPr>
          <w:rFonts w:ascii="Calibri" w:hAnsi="Calibri" w:cs="Calibri"/>
          <w:sz w:val="18"/>
          <w:szCs w:val="18"/>
          <w:lang w:val="ro-RO"/>
        </w:rPr>
        <w:t xml:space="preserve">Pentru un grup de 20-24 persoane, pretul se majoreaza cu </w:t>
      </w:r>
      <w:r>
        <w:rPr>
          <w:rFonts w:ascii="Calibri" w:hAnsi="Calibri" w:cs="Calibri"/>
          <w:sz w:val="18"/>
          <w:szCs w:val="18"/>
          <w:lang w:val="ro-RO"/>
        </w:rPr>
        <w:t>50</w:t>
      </w:r>
      <w:r w:rsidRPr="004D181B">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6206E73" w14:textId="77777777" w:rsidR="004D181B" w:rsidRPr="004D181B" w:rsidRDefault="004D181B" w:rsidP="006E38D5">
      <w:pPr>
        <w:tabs>
          <w:tab w:val="left" w:pos="7290"/>
        </w:tabs>
        <w:ind w:left="360"/>
        <w:jc w:val="both"/>
        <w:rPr>
          <w:rFonts w:ascii="Calibri" w:hAnsi="Calibri" w:cs="Calibri"/>
          <w:b/>
          <w:sz w:val="18"/>
          <w:szCs w:val="18"/>
          <w:lang w:val="ro-RO"/>
        </w:rPr>
      </w:pPr>
    </w:p>
    <w:p w14:paraId="153A12AA" w14:textId="77777777" w:rsidR="004D181B" w:rsidRPr="004D181B" w:rsidRDefault="004D181B" w:rsidP="006E38D5">
      <w:pPr>
        <w:tabs>
          <w:tab w:val="left" w:pos="7290"/>
        </w:tabs>
        <w:ind w:left="36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6E38D5">
      <w:pPr>
        <w:tabs>
          <w:tab w:val="left" w:pos="7290"/>
        </w:tabs>
        <w:ind w:left="360"/>
        <w:jc w:val="both"/>
        <w:rPr>
          <w:rFonts w:ascii="Calibri" w:hAnsi="Calibri" w:cs="Calibri"/>
          <w:b/>
          <w:sz w:val="18"/>
          <w:szCs w:val="18"/>
          <w:lang w:val="ro-RO"/>
        </w:rPr>
      </w:pPr>
    </w:p>
    <w:p w14:paraId="27CA06B2" w14:textId="77777777" w:rsidR="004D181B" w:rsidRPr="004D181B" w:rsidRDefault="004D181B" w:rsidP="006E38D5">
      <w:pPr>
        <w:tabs>
          <w:tab w:val="left" w:pos="7290"/>
        </w:tabs>
        <w:ind w:left="360"/>
        <w:jc w:val="both"/>
        <w:rPr>
          <w:rFonts w:ascii="Calibri" w:hAnsi="Calibri" w:cs="Calibri"/>
          <w:b/>
          <w:iCs/>
          <w:sz w:val="18"/>
          <w:szCs w:val="18"/>
          <w:lang w:val="ro-RO"/>
        </w:rPr>
      </w:pPr>
      <w:r w:rsidRPr="004D181B">
        <w:rPr>
          <w:rFonts w:ascii="Calibri" w:hAnsi="Calibri" w:cs="Calibri"/>
          <w:b/>
          <w:sz w:val="18"/>
          <w:szCs w:val="18"/>
          <w:lang w:val="ro-RO"/>
        </w:rPr>
        <w:t>CONDITII SPECIFICE - TRANSFERURI PREMIUM**</w:t>
      </w:r>
    </w:p>
    <w:p w14:paraId="0C6FA5AC"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6E38D5">
      <w:pPr>
        <w:tabs>
          <w:tab w:val="left" w:pos="7290"/>
        </w:tabs>
        <w:ind w:left="720"/>
        <w:jc w:val="both"/>
        <w:rPr>
          <w:rFonts w:ascii="Calibri" w:hAnsi="Calibri" w:cs="Calibri"/>
          <w:b/>
          <w:sz w:val="18"/>
          <w:szCs w:val="18"/>
          <w:lang w:val="ro-RO"/>
        </w:rPr>
      </w:pPr>
    </w:p>
    <w:p w14:paraId="5AF0CCB2" w14:textId="5D70D990" w:rsidR="004D181B" w:rsidRPr="004D181B" w:rsidRDefault="004555A6" w:rsidP="006E38D5">
      <w:pPr>
        <w:tabs>
          <w:tab w:val="left" w:pos="7290"/>
        </w:tabs>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lastRenderedPageBreak/>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3B51197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Pr="004D181B">
        <w:rPr>
          <w:rFonts w:ascii="Calibri" w:hAnsi="Calibri" w:cs="Calibri"/>
          <w:bCs/>
          <w:i/>
          <w:sz w:val="18"/>
          <w:szCs w:val="18"/>
          <w:lang w:val="ro-RO"/>
        </w:rPr>
        <w:t>.</w:t>
      </w:r>
    </w:p>
    <w:p w14:paraId="314B4B64" w14:textId="77777777" w:rsidR="004D181B" w:rsidRPr="004D181B" w:rsidRDefault="004D181B" w:rsidP="004D181B">
      <w:pPr>
        <w:tabs>
          <w:tab w:val="left" w:pos="7290"/>
        </w:tabs>
        <w:ind w:left="360"/>
        <w:jc w:val="both"/>
        <w:rPr>
          <w:rFonts w:ascii="Calibri" w:hAnsi="Calibri" w:cs="Calibri"/>
          <w:bCs/>
          <w:iCs/>
          <w:sz w:val="18"/>
          <w:szCs w:val="18"/>
          <w:lang w:val="ro-RO"/>
        </w:rPr>
      </w:pPr>
    </w:p>
    <w:p w14:paraId="30980EA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24"/>
        <w:gridCol w:w="3938"/>
        <w:gridCol w:w="3401"/>
      </w:tblGrid>
      <w:tr w:rsidR="004D181B" w:rsidRPr="004D181B" w14:paraId="7F38B2C6" w14:textId="77777777" w:rsidTr="00D13BE3">
        <w:trPr>
          <w:trHeight w:val="343"/>
        </w:trPr>
        <w:tc>
          <w:tcPr>
            <w:tcW w:w="1683" w:type="pct"/>
            <w:shd w:val="clear" w:color="auto" w:fill="7030A0"/>
            <w:vAlign w:val="center"/>
            <w:hideMark/>
          </w:tcPr>
          <w:p w14:paraId="5476CF8B"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80" w:type="pct"/>
            <w:shd w:val="clear" w:color="auto" w:fill="7030A0"/>
            <w:vAlign w:val="center"/>
            <w:hideMark/>
          </w:tcPr>
          <w:p w14:paraId="6D04EE25"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537" w:type="pct"/>
            <w:shd w:val="clear" w:color="auto" w:fill="7030A0"/>
            <w:vAlign w:val="center"/>
          </w:tcPr>
          <w:p w14:paraId="7130FBCC"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D13BE3">
        <w:trPr>
          <w:trHeight w:val="307"/>
        </w:trPr>
        <w:tc>
          <w:tcPr>
            <w:tcW w:w="1683" w:type="pct"/>
            <w:vAlign w:val="center"/>
          </w:tcPr>
          <w:p w14:paraId="3D2F44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80" w:type="pct"/>
            <w:vAlign w:val="center"/>
          </w:tcPr>
          <w:p w14:paraId="597305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537" w:type="pct"/>
            <w:shd w:val="clear" w:color="auto" w:fill="auto"/>
            <w:vAlign w:val="center"/>
          </w:tcPr>
          <w:p w14:paraId="2CB4049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D13BE3">
        <w:trPr>
          <w:trHeight w:val="307"/>
        </w:trPr>
        <w:tc>
          <w:tcPr>
            <w:tcW w:w="1683" w:type="pct"/>
            <w:vAlign w:val="center"/>
          </w:tcPr>
          <w:p w14:paraId="33AC1F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80" w:type="pct"/>
            <w:vAlign w:val="center"/>
          </w:tcPr>
          <w:p w14:paraId="6D4C655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26D9B0F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D13BE3">
        <w:trPr>
          <w:trHeight w:val="307"/>
        </w:trPr>
        <w:tc>
          <w:tcPr>
            <w:tcW w:w="1683" w:type="pct"/>
            <w:vAlign w:val="center"/>
          </w:tcPr>
          <w:p w14:paraId="50E7D73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80" w:type="pct"/>
            <w:vAlign w:val="center"/>
          </w:tcPr>
          <w:p w14:paraId="6938C3B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41B9B9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D13BE3">
        <w:trPr>
          <w:trHeight w:val="307"/>
        </w:trPr>
        <w:tc>
          <w:tcPr>
            <w:tcW w:w="1683" w:type="pct"/>
            <w:vAlign w:val="center"/>
          </w:tcPr>
          <w:p w14:paraId="719631D9"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80" w:type="pct"/>
            <w:vAlign w:val="center"/>
          </w:tcPr>
          <w:p w14:paraId="2A0355C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537" w:type="pct"/>
            <w:shd w:val="clear" w:color="auto" w:fill="auto"/>
            <w:vAlign w:val="center"/>
          </w:tcPr>
          <w:p w14:paraId="5CFEAE8C"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D13BE3">
        <w:trPr>
          <w:trHeight w:val="307"/>
        </w:trPr>
        <w:tc>
          <w:tcPr>
            <w:tcW w:w="1683" w:type="pct"/>
            <w:vAlign w:val="center"/>
          </w:tcPr>
          <w:p w14:paraId="5CEDF1C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80" w:type="pct"/>
            <w:vAlign w:val="center"/>
          </w:tcPr>
          <w:p w14:paraId="2F6247B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68656C0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D13BE3">
        <w:trPr>
          <w:trHeight w:val="307"/>
        </w:trPr>
        <w:tc>
          <w:tcPr>
            <w:tcW w:w="1683" w:type="pct"/>
            <w:vAlign w:val="center"/>
          </w:tcPr>
          <w:p w14:paraId="6C2B3574"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80" w:type="pct"/>
            <w:vAlign w:val="center"/>
          </w:tcPr>
          <w:p w14:paraId="50AE82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51E090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D13BE3">
        <w:trPr>
          <w:trHeight w:val="307"/>
        </w:trPr>
        <w:tc>
          <w:tcPr>
            <w:tcW w:w="1683" w:type="pct"/>
            <w:vAlign w:val="center"/>
          </w:tcPr>
          <w:p w14:paraId="633458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80" w:type="pct"/>
            <w:vAlign w:val="center"/>
          </w:tcPr>
          <w:p w14:paraId="6A2C6B2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451851B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D13BE3">
        <w:trPr>
          <w:trHeight w:val="307"/>
        </w:trPr>
        <w:tc>
          <w:tcPr>
            <w:tcW w:w="1683" w:type="pct"/>
            <w:vAlign w:val="center"/>
          </w:tcPr>
          <w:p w14:paraId="2151C03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80" w:type="pct"/>
            <w:vAlign w:val="center"/>
          </w:tcPr>
          <w:p w14:paraId="58486A2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6D1D486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D13BE3">
        <w:trPr>
          <w:trHeight w:val="307"/>
        </w:trPr>
        <w:tc>
          <w:tcPr>
            <w:tcW w:w="1683" w:type="pct"/>
            <w:vAlign w:val="center"/>
          </w:tcPr>
          <w:p w14:paraId="13765ED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80" w:type="pct"/>
            <w:vAlign w:val="center"/>
          </w:tcPr>
          <w:p w14:paraId="3F21C68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537" w:type="pct"/>
            <w:shd w:val="clear" w:color="auto" w:fill="auto"/>
            <w:vAlign w:val="center"/>
          </w:tcPr>
          <w:p w14:paraId="0DCA3A7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D13BE3">
        <w:trPr>
          <w:trHeight w:val="307"/>
        </w:trPr>
        <w:tc>
          <w:tcPr>
            <w:tcW w:w="1683" w:type="pct"/>
            <w:vAlign w:val="center"/>
          </w:tcPr>
          <w:p w14:paraId="7E469530"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80" w:type="pct"/>
            <w:vAlign w:val="center"/>
          </w:tcPr>
          <w:p w14:paraId="74D6507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537" w:type="pct"/>
            <w:shd w:val="clear" w:color="auto" w:fill="auto"/>
            <w:vAlign w:val="center"/>
          </w:tcPr>
          <w:p w14:paraId="5CD9D326"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D13BE3">
        <w:trPr>
          <w:trHeight w:val="307"/>
        </w:trPr>
        <w:tc>
          <w:tcPr>
            <w:tcW w:w="1683" w:type="pct"/>
            <w:vAlign w:val="center"/>
          </w:tcPr>
          <w:p w14:paraId="5903969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80" w:type="pct"/>
            <w:vAlign w:val="center"/>
          </w:tcPr>
          <w:p w14:paraId="79B4672E"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18E7517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D13BE3">
        <w:trPr>
          <w:trHeight w:val="307"/>
        </w:trPr>
        <w:tc>
          <w:tcPr>
            <w:tcW w:w="1683" w:type="pct"/>
            <w:vAlign w:val="center"/>
          </w:tcPr>
          <w:p w14:paraId="66CEBD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80" w:type="pct"/>
            <w:vAlign w:val="center"/>
          </w:tcPr>
          <w:p w14:paraId="24412F95"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73CB1D3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4D181B">
      <w:pPr>
        <w:tabs>
          <w:tab w:val="left" w:pos="7290"/>
        </w:tabs>
        <w:ind w:left="360"/>
        <w:jc w:val="both"/>
        <w:rPr>
          <w:rFonts w:ascii="Calibri" w:hAnsi="Calibri" w:cs="Calibri"/>
          <w:b/>
          <w:sz w:val="18"/>
          <w:szCs w:val="18"/>
          <w:lang w:val="ro-RO"/>
        </w:rPr>
      </w:pPr>
    </w:p>
    <w:p w14:paraId="6B20AF98"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6E38D5">
      <w:pPr>
        <w:tabs>
          <w:tab w:val="left" w:pos="7290"/>
        </w:tabs>
        <w:ind w:left="360"/>
        <w:jc w:val="both"/>
        <w:rPr>
          <w:rFonts w:ascii="Calibri" w:hAnsi="Calibri" w:cs="Calibri"/>
          <w:b/>
          <w:sz w:val="18"/>
          <w:szCs w:val="18"/>
          <w:lang w:val="ro-RO"/>
        </w:rPr>
      </w:pPr>
    </w:p>
    <w:p w14:paraId="7730C32F" w14:textId="6C7C7FC2"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6E38D5">
      <w:pPr>
        <w:tabs>
          <w:tab w:val="left" w:pos="7290"/>
        </w:tabs>
        <w:ind w:left="360"/>
        <w:jc w:val="both"/>
        <w:rPr>
          <w:rFonts w:ascii="Calibri" w:hAnsi="Calibri" w:cs="Calibri"/>
          <w:b/>
          <w:sz w:val="18"/>
          <w:szCs w:val="18"/>
          <w:lang w:val="ro-RO"/>
        </w:rPr>
      </w:pPr>
    </w:p>
    <w:p w14:paraId="03CA959B" w14:textId="7F3E3719"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lastRenderedPageBreak/>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5A4112E" w14:textId="77777777" w:rsidR="004D181B" w:rsidRPr="004D181B" w:rsidRDefault="004D181B" w:rsidP="006E38D5">
      <w:pPr>
        <w:tabs>
          <w:tab w:val="left" w:pos="7290"/>
        </w:tabs>
        <w:ind w:left="360"/>
        <w:jc w:val="both"/>
        <w:rPr>
          <w:rFonts w:ascii="Calibri" w:hAnsi="Calibri" w:cs="Calibri"/>
          <w:b/>
          <w:sz w:val="18"/>
          <w:szCs w:val="18"/>
          <w:lang w:val="ro-RO"/>
        </w:rPr>
      </w:pPr>
    </w:p>
    <w:p w14:paraId="7233D512" w14:textId="10D4C394"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6E38D5">
      <w:pPr>
        <w:tabs>
          <w:tab w:val="left" w:pos="7290"/>
        </w:tabs>
        <w:ind w:left="360"/>
        <w:jc w:val="both"/>
        <w:rPr>
          <w:rFonts w:ascii="Calibri" w:hAnsi="Calibri" w:cs="Calibri"/>
          <w:b/>
          <w:sz w:val="18"/>
          <w:szCs w:val="18"/>
          <w:lang w:val="ro-RO"/>
        </w:rPr>
      </w:pPr>
    </w:p>
    <w:p w14:paraId="06D9D381" w14:textId="4D5FC43B"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6E38D5">
      <w:pPr>
        <w:tabs>
          <w:tab w:val="left" w:pos="7290"/>
        </w:tabs>
        <w:ind w:left="36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pPr>
        <w:tabs>
          <w:tab w:val="left" w:pos="7290"/>
        </w:tabs>
        <w:ind w:left="360"/>
        <w:jc w:val="both"/>
        <w:rPr>
          <w:rFonts w:ascii="Calibri" w:hAnsi="Calibri" w:cs="Calibri"/>
          <w:color w:val="444444"/>
          <w:sz w:val="18"/>
          <w:szCs w:val="18"/>
          <w:lang w:val="it-IT"/>
        </w:rPr>
      </w:pPr>
    </w:p>
    <w:sectPr w:rsidR="00956ADD" w:rsidRPr="00486DD3" w:rsidSect="006E38D5">
      <w:headerReference w:type="even" r:id="rId14"/>
      <w:headerReference w:type="default" r:id="rId15"/>
      <w:footerReference w:type="default" r:id="rId16"/>
      <w:headerReference w:type="first" r:id="rId17"/>
      <w:pgSz w:w="11909" w:h="16834" w:code="9"/>
      <w:pgMar w:top="990" w:right="38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1B74C0">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00D5A00A"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1B74C0">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9"/>
    <w:lvlOverride w:ilvl="0">
      <w:startOverride w:val="1"/>
    </w:lvlOverride>
  </w:num>
  <w:num w:numId="4">
    <w:abstractNumId w:val="29"/>
  </w:num>
  <w:num w:numId="5">
    <w:abstractNumId w:val="17"/>
  </w:num>
  <w:num w:numId="6">
    <w:abstractNumId w:val="2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7"/>
  </w:num>
  <w:num w:numId="12">
    <w:abstractNumId w:val="26"/>
  </w:num>
  <w:num w:numId="13">
    <w:abstractNumId w:val="3"/>
  </w:num>
  <w:num w:numId="14">
    <w:abstractNumId w:val="15"/>
  </w:num>
  <w:num w:numId="15">
    <w:abstractNumId w:val="22"/>
  </w:num>
  <w:num w:numId="16">
    <w:abstractNumId w:val="5"/>
  </w:num>
  <w:num w:numId="17">
    <w:abstractNumId w:val="2"/>
  </w:num>
  <w:num w:numId="18">
    <w:abstractNumId w:val="16"/>
  </w:num>
  <w:num w:numId="19">
    <w:abstractNumId w:val="23"/>
  </w:num>
  <w:num w:numId="20">
    <w:abstractNumId w:val="30"/>
  </w:num>
  <w:num w:numId="21">
    <w:abstractNumId w:val="20"/>
  </w:num>
  <w:num w:numId="22">
    <w:abstractNumId w:val="27"/>
  </w:num>
  <w:num w:numId="23">
    <w:abstractNumId w:val="4"/>
  </w:num>
  <w:num w:numId="24">
    <w:abstractNumId w:val="18"/>
  </w:num>
  <w:num w:numId="25">
    <w:abstractNumId w:val="12"/>
  </w:num>
  <w:num w:numId="26">
    <w:abstractNumId w:val="13"/>
  </w:num>
  <w:num w:numId="27">
    <w:abstractNumId w:val="24"/>
  </w:num>
  <w:num w:numId="28">
    <w:abstractNumId w:val="1"/>
  </w:num>
  <w:num w:numId="29">
    <w:abstractNumId w:val="14"/>
  </w:num>
  <w:num w:numId="30">
    <w:abstractNumId w:val="11"/>
  </w:num>
  <w:num w:numId="31">
    <w:abstractNumId w:val="8"/>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C0C9A"/>
    <w:rsid w:val="000C1F6B"/>
    <w:rsid w:val="000C32CD"/>
    <w:rsid w:val="000C3948"/>
    <w:rsid w:val="000C674A"/>
    <w:rsid w:val="000D19A6"/>
    <w:rsid w:val="000E3584"/>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4F5"/>
    <w:rsid w:val="001A09E7"/>
    <w:rsid w:val="001A0CDB"/>
    <w:rsid w:val="001A3C90"/>
    <w:rsid w:val="001A4C6F"/>
    <w:rsid w:val="001A4D0F"/>
    <w:rsid w:val="001A5DAE"/>
    <w:rsid w:val="001A6641"/>
    <w:rsid w:val="001B153A"/>
    <w:rsid w:val="001B1996"/>
    <w:rsid w:val="001B329E"/>
    <w:rsid w:val="001B4D53"/>
    <w:rsid w:val="001B553F"/>
    <w:rsid w:val="001B74C0"/>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7865"/>
    <w:rsid w:val="00391824"/>
    <w:rsid w:val="0039385F"/>
    <w:rsid w:val="00393AA6"/>
    <w:rsid w:val="00394775"/>
    <w:rsid w:val="003A21A5"/>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E0365"/>
    <w:rsid w:val="005E109C"/>
    <w:rsid w:val="005E31ED"/>
    <w:rsid w:val="005E432A"/>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3F6B"/>
    <w:rsid w:val="00692752"/>
    <w:rsid w:val="00693FDA"/>
    <w:rsid w:val="00696CCD"/>
    <w:rsid w:val="0069748A"/>
    <w:rsid w:val="00697FE4"/>
    <w:rsid w:val="006A57F2"/>
    <w:rsid w:val="006A58FA"/>
    <w:rsid w:val="006A788A"/>
    <w:rsid w:val="006B03E5"/>
    <w:rsid w:val="006B1C82"/>
    <w:rsid w:val="006B26C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772C"/>
    <w:rsid w:val="00810733"/>
    <w:rsid w:val="008162D6"/>
    <w:rsid w:val="00816EF6"/>
    <w:rsid w:val="00822701"/>
    <w:rsid w:val="00824556"/>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85C3F"/>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654"/>
    <w:rsid w:val="00A3191C"/>
    <w:rsid w:val="00A33D3D"/>
    <w:rsid w:val="00A3742D"/>
    <w:rsid w:val="00A41E6F"/>
    <w:rsid w:val="00A442D5"/>
    <w:rsid w:val="00A44659"/>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26B3"/>
    <w:rsid w:val="00B55473"/>
    <w:rsid w:val="00B56D13"/>
    <w:rsid w:val="00B613B1"/>
    <w:rsid w:val="00B61799"/>
    <w:rsid w:val="00B632D3"/>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DC9"/>
    <w:rsid w:val="00BF1F9A"/>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90"/>
    <w:rsid w:val="00CB5BE6"/>
    <w:rsid w:val="00CB714C"/>
    <w:rsid w:val="00CC124D"/>
    <w:rsid w:val="00CC1463"/>
    <w:rsid w:val="00CC19E0"/>
    <w:rsid w:val="00CC261E"/>
    <w:rsid w:val="00CC36A4"/>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2590C-4257-4368-BEEA-A677958A225E}">
  <ds:schemaRefs>
    <ds:schemaRef ds:uri="f12f24ea-ff27-4dfa-a18c-f0787cde81c5"/>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5BAEC4C-4DEF-43E9-9D65-DD5964D3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4343</Words>
  <Characters>23730</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2025-11-27T08:46:00Z</cp:lastPrinted>
  <dcterms:created xsi:type="dcterms:W3CDTF">2025-11-27T09:05:00Z</dcterms:created>
  <dcterms:modified xsi:type="dcterms:W3CDTF">2025-11-27T15:38:00Z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