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7793" w14:textId="42AB076F" w:rsidR="00EB1847" w:rsidRPr="00BE5D97" w:rsidRDefault="004436C7" w:rsidP="00D54B9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BE5D97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en-US"/>
        </w:rPr>
        <w:t xml:space="preserve">HVD </w:t>
      </w:r>
      <w:r w:rsidR="00EB1847" w:rsidRPr="00BE5D9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RIVIERA BEACH HOTEL 5*</w:t>
      </w:r>
      <w:r w:rsidR="000F76B2" w:rsidRPr="00BE5D9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, RIVIERA</w:t>
      </w:r>
      <w:r w:rsidR="00CA3CCE" w:rsidRPr="00BE5D9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 xml:space="preserve"> HOLIDAY CLUB RESORT</w:t>
      </w:r>
    </w:p>
    <w:p w14:paraId="4F461BCB" w14:textId="77777777" w:rsidR="00EB1847" w:rsidRPr="00BE5D97" w:rsidRDefault="00EB1847" w:rsidP="00D54B92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4FA508F8" w14:textId="77777777" w:rsidR="00EB1847" w:rsidRPr="00BE5D97" w:rsidRDefault="00EB1847" w:rsidP="00CA3CC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E5D97">
        <w:rPr>
          <w:rFonts w:ascii="Times New Roman" w:hAnsi="Times New Roman"/>
          <w:b/>
          <w:bCs/>
          <w:color w:val="000000" w:themeColor="text1"/>
          <w:sz w:val="24"/>
          <w:szCs w:val="24"/>
        </w:rPr>
        <w:t>Location</w:t>
      </w:r>
    </w:p>
    <w:p w14:paraId="5CE94319" w14:textId="226A3F22" w:rsidR="00EB1847" w:rsidRPr="00BE5D97" w:rsidRDefault="0094341E" w:rsidP="00CA3CC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color w:val="000000" w:themeColor="text1"/>
          <w:sz w:val="24"/>
          <w:szCs w:val="24"/>
        </w:rPr>
        <w:t>Riviera Holiday Club is located 17</w:t>
      </w:r>
      <w:r w:rsidR="00CA3CCE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km from the centre of Varna in close proximity to the Golden Sands resort on 500 m from the centre. </w:t>
      </w:r>
      <w:r w:rsidR="00CA3CCE" w:rsidRPr="00BE5D97">
        <w:rPr>
          <w:rFonts w:ascii="Times New Roman" w:hAnsi="Times New Roman"/>
          <w:color w:val="000000" w:themeColor="text1"/>
          <w:sz w:val="24"/>
          <w:szCs w:val="24"/>
        </w:rPr>
        <w:t>Located on the seashore, a stone's throw from an incredible beach</w:t>
      </w:r>
      <w:r w:rsidR="0099465E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7BC010F6" w14:textId="2181FCA6" w:rsidR="00EB1847" w:rsidRPr="00BE5D97" w:rsidRDefault="00CA3CCE" w:rsidP="00CA3CCE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</w:pPr>
      <w:r w:rsidRPr="00BE5D97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br/>
      </w:r>
      <w:r w:rsidR="00EB1847" w:rsidRPr="00BE5D97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Facilities</w:t>
      </w:r>
    </w:p>
    <w:p w14:paraId="6921EB1E" w14:textId="1A17B1AF" w:rsidR="00433188" w:rsidRPr="00BE5D97" w:rsidRDefault="00433188" w:rsidP="00FF07AB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val="en-US" w:eastAsia="bg-BG"/>
        </w:rPr>
      </w:pPr>
      <w:r w:rsidRPr="00BE5D97">
        <w:rPr>
          <w:rFonts w:ascii="Times New Roman" w:hAnsi="Times New Roman"/>
          <w:bCs/>
          <w:color w:val="000000" w:themeColor="text1"/>
          <w:sz w:val="24"/>
          <w:szCs w:val="24"/>
          <w:lang w:val="en-US" w:eastAsia="bg-BG"/>
        </w:rPr>
        <w:t xml:space="preserve">2 buildings with direct connection, 6 floors, total of 290 units with sea view. </w:t>
      </w:r>
      <w:r w:rsidRPr="00BE5D97">
        <w:rPr>
          <w:rFonts w:ascii="Times New Roman" w:hAnsi="Times New Roman"/>
          <w:color w:val="000000" w:themeColor="text1"/>
          <w:sz w:val="24"/>
          <w:szCs w:val="24"/>
        </w:rPr>
        <w:t>Reception 24/7,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4487FFC2" w14:textId="63CA496D" w:rsidR="0099465E" w:rsidRPr="00BE5D97" w:rsidRDefault="00CA3CCE" w:rsidP="00FF07A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BE5D97">
        <w:rPr>
          <w:rFonts w:ascii="Times New Roman" w:hAnsi="Times New Roman"/>
          <w:color w:val="000000" w:themeColor="text1"/>
          <w:sz w:val="24"/>
          <w:szCs w:val="24"/>
        </w:rPr>
        <w:t>main restaurant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33188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 lobby bar,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 indoor</w:t>
      </w:r>
      <w:r w:rsidR="009708AC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708A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mineral pool (heated)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 and </w:t>
      </w:r>
      <w:r w:rsidR="0094341E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outdoor </w:t>
      </w:r>
      <w:r w:rsidR="009708A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mineral </w:t>
      </w:r>
      <w:r w:rsidR="0094341E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pool, </w:t>
      </w:r>
      <w:r w:rsidR="00433188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p</w:t>
      </w:r>
      <w:r w:rsidR="00FF07AB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arking, Spa center, </w:t>
      </w:r>
      <w:r w:rsidR="00433188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t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ennis court, </w:t>
      </w:r>
      <w:r w:rsidR="00433188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="00FF07AB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onference </w:t>
      </w:r>
      <w:r w:rsidR="000E6388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halls, </w:t>
      </w:r>
      <w:r w:rsidR="00433188" w:rsidRPr="00BE5D97">
        <w:rPr>
          <w:rFonts w:ascii="Times New Roman" w:hAnsi="Times New Roman"/>
          <w:sz w:val="24"/>
          <w:szCs w:val="24"/>
          <w:lang w:val="en-US"/>
        </w:rPr>
        <w:t>s</w:t>
      </w:r>
      <w:r w:rsidR="00FF07AB" w:rsidRPr="00BE5D97">
        <w:rPr>
          <w:rFonts w:ascii="Times New Roman" w:hAnsi="Times New Roman"/>
          <w:sz w:val="24"/>
          <w:szCs w:val="24"/>
        </w:rPr>
        <w:t>unbeds and umbrellas on the beach (upon availability).</w:t>
      </w:r>
      <w:r w:rsidR="0099465E" w:rsidRPr="00BE5D9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325A5480" w14:textId="1C49567F" w:rsidR="0094341E" w:rsidRPr="00BE5D97" w:rsidRDefault="004436C7" w:rsidP="00FF07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5D97">
        <w:rPr>
          <w:rFonts w:ascii="Times New Roman" w:hAnsi="Times New Roman"/>
          <w:b/>
          <w:bCs/>
          <w:sz w:val="24"/>
          <w:szCs w:val="24"/>
          <w:lang w:val="en-US"/>
        </w:rPr>
        <w:t>The hotel has 1 room for guests with disabilities.</w:t>
      </w:r>
    </w:p>
    <w:p w14:paraId="4E688DFD" w14:textId="77777777" w:rsidR="00B40776" w:rsidRPr="00BE5D97" w:rsidRDefault="00B40776" w:rsidP="00D54B9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77D11C6" w14:textId="53EAA8C8" w:rsidR="00EB1847" w:rsidRPr="00BE5D97" w:rsidRDefault="00EB1847" w:rsidP="00D54B9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E5D97">
        <w:rPr>
          <w:rFonts w:ascii="Times New Roman" w:hAnsi="Times New Roman"/>
          <w:b/>
          <w:bCs/>
          <w:color w:val="000000" w:themeColor="text1"/>
          <w:sz w:val="24"/>
          <w:szCs w:val="24"/>
        </w:rPr>
        <w:t>Board</w:t>
      </w:r>
      <w:r w:rsidR="00FF07AB" w:rsidRPr="00BE5D9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  <w:r w:rsidR="004436C7" w:rsidRPr="00BE5D9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Ultra </w:t>
      </w:r>
      <w:r w:rsidRPr="00BE5D97">
        <w:rPr>
          <w:rFonts w:ascii="Times New Roman" w:hAnsi="Times New Roman"/>
          <w:color w:val="000000" w:themeColor="text1"/>
          <w:sz w:val="24"/>
          <w:szCs w:val="24"/>
        </w:rPr>
        <w:t>All Inclusive</w:t>
      </w:r>
    </w:p>
    <w:p w14:paraId="141FD5C3" w14:textId="77777777" w:rsidR="006C6951" w:rsidRPr="00BE5D97" w:rsidRDefault="006C6951" w:rsidP="00D54B9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5864FF" w14:textId="77777777" w:rsidR="006C6951" w:rsidRPr="00BE5D97" w:rsidRDefault="00EB1847" w:rsidP="00D54B9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BE5D97">
        <w:rPr>
          <w:rFonts w:ascii="Times New Roman" w:hAnsi="Times New Roman"/>
          <w:b/>
          <w:bCs/>
          <w:color w:val="000000" w:themeColor="text1"/>
          <w:sz w:val="24"/>
          <w:szCs w:val="24"/>
        </w:rPr>
        <w:t>Accommodation:</w:t>
      </w:r>
    </w:p>
    <w:p w14:paraId="6E27453A" w14:textId="1E5E65B6" w:rsidR="000F76B2" w:rsidRPr="00BE5D97" w:rsidRDefault="000F76B2" w:rsidP="000F76B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E5D97">
        <w:rPr>
          <w:rFonts w:ascii="Times New Roman" w:hAnsi="Times New Roman"/>
          <w:b/>
          <w:color w:val="000000" w:themeColor="text1"/>
          <w:sz w:val="24"/>
          <w:szCs w:val="24"/>
        </w:rPr>
        <w:t>Check-in time – 1</w:t>
      </w:r>
      <w:r w:rsidR="00485041" w:rsidRPr="00BE5D97">
        <w:rPr>
          <w:rFonts w:ascii="Times New Roman" w:hAnsi="Times New Roman"/>
          <w:b/>
          <w:color w:val="000000" w:themeColor="text1"/>
          <w:sz w:val="24"/>
          <w:szCs w:val="24"/>
        </w:rPr>
        <w:t>5:00</w:t>
      </w:r>
      <w:r w:rsidRPr="00BE5D97">
        <w:rPr>
          <w:rFonts w:ascii="Times New Roman" w:hAnsi="Times New Roman"/>
          <w:b/>
          <w:color w:val="000000" w:themeColor="text1"/>
          <w:sz w:val="24"/>
          <w:szCs w:val="24"/>
        </w:rPr>
        <w:t>h</w:t>
      </w:r>
    </w:p>
    <w:p w14:paraId="6DDE846E" w14:textId="3AF516A7" w:rsidR="004436C7" w:rsidRPr="00BE5D97" w:rsidRDefault="004436C7" w:rsidP="00163C1A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color w:val="000000" w:themeColor="text1"/>
          <w:sz w:val="24"/>
          <w:szCs w:val="24"/>
        </w:rPr>
        <w:t>Check-out time – 11</w:t>
      </w:r>
      <w:r w:rsidR="00485041" w:rsidRPr="00BE5D97">
        <w:rPr>
          <w:rFonts w:ascii="Times New Roman" w:hAnsi="Times New Roman"/>
          <w:b/>
          <w:color w:val="000000" w:themeColor="text1"/>
          <w:sz w:val="24"/>
          <w:szCs w:val="24"/>
        </w:rPr>
        <w:t>:00</w:t>
      </w:r>
      <w:r w:rsidR="000F76B2" w:rsidRPr="00BE5D97">
        <w:rPr>
          <w:rFonts w:ascii="Times New Roman" w:hAnsi="Times New Roman"/>
          <w:b/>
          <w:color w:val="000000" w:themeColor="text1"/>
          <w:sz w:val="24"/>
          <w:szCs w:val="24"/>
        </w:rPr>
        <w:t>h</w:t>
      </w:r>
    </w:p>
    <w:p w14:paraId="422D2F6B" w14:textId="77777777" w:rsidR="00B76589" w:rsidRPr="00923B52" w:rsidRDefault="004436C7" w:rsidP="00163C1A">
      <w:pPr>
        <w:spacing w:after="0" w:line="240" w:lineRule="auto"/>
        <w:outlineLvl w:val="0"/>
        <w:rPr>
          <w:rFonts w:ascii="Times New Roman" w:hAnsi="Times New Roman"/>
          <w:bCs/>
          <w:iCs/>
          <w:color w:val="EE0000"/>
          <w:szCs w:val="24"/>
          <w:lang w:val="en-US"/>
        </w:rPr>
      </w:pPr>
      <w:r w:rsidRPr="00923B52">
        <w:rPr>
          <w:rFonts w:ascii="Times New Roman" w:hAnsi="Times New Roman"/>
          <w:bCs/>
          <w:iCs/>
          <w:color w:val="EE0000"/>
          <w:szCs w:val="24"/>
          <w:lang w:val="en-US"/>
        </w:rPr>
        <w:t>*It is not allowed to accommodate a baby over the maximum occupancy if the room.</w:t>
      </w:r>
    </w:p>
    <w:p w14:paraId="5D4CC5EB" w14:textId="33DB5C5E" w:rsidR="00E2242B" w:rsidRPr="00BE5D97" w:rsidRDefault="00B76589" w:rsidP="00163C1A">
      <w:pPr>
        <w:spacing w:after="0" w:line="240" w:lineRule="auto"/>
        <w:outlineLvl w:val="0"/>
        <w:rPr>
          <w:rFonts w:ascii="Times New Roman" w:hAnsi="Times New Roman"/>
          <w:bCs/>
          <w:iCs/>
          <w:color w:val="000000" w:themeColor="text1"/>
          <w:szCs w:val="24"/>
          <w:lang w:val="en-US"/>
        </w:rPr>
      </w:pPr>
      <w:r w:rsidRPr="00923B52">
        <w:rPr>
          <w:rFonts w:ascii="Times New Roman" w:hAnsi="Times New Roman"/>
          <w:b/>
          <w:i/>
          <w:color w:val="000000" w:themeColor="text1"/>
          <w:sz w:val="24"/>
          <w:szCs w:val="24"/>
          <w:lang w:val="en-US"/>
        </w:rPr>
        <w:t>DBL Promo room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 xml:space="preserve"> -</w:t>
      </w:r>
      <w:r w:rsidRPr="00BE5D97">
        <w:rPr>
          <w:rFonts w:ascii="Times New Roman" w:hAnsi="Times New Roman"/>
          <w:bCs/>
          <w:iCs/>
          <w:color w:val="000000" w:themeColor="text1"/>
          <w:szCs w:val="24"/>
          <w:lang w:val="en-US"/>
        </w:rPr>
        <w:t xml:space="preserve"> 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 xml:space="preserve">approx. 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35 sq.m.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 xml:space="preserve"> (min 2+0/ max 2+1) -</w:t>
      </w:r>
      <w:r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>2 single beds or one double bed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>extendible armchair or camp bed. Balcony with partial sea view, located on the 1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vertAlign w:val="superscript"/>
          <w:lang w:val="en-US"/>
        </w:rPr>
        <w:t>st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 xml:space="preserve"> floor. </w:t>
      </w:r>
      <w:r w:rsidR="00156870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br/>
      </w:r>
      <w:r w:rsidR="006C6951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DB</w:t>
      </w:r>
      <w:r w:rsidR="00126041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L</w:t>
      </w:r>
      <w:r w:rsidR="006C6951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436C7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Standard</w:t>
      </w:r>
      <w:r w:rsidR="00782B0A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6C6951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room</w:t>
      </w:r>
      <w:r w:rsidR="00782B0A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436C7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–</w:t>
      </w:r>
      <w:r w:rsidR="00782B0A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 xml:space="preserve">approx. </w:t>
      </w:r>
      <w:r w:rsidR="006C6951" w:rsidRPr="00BE5D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35 sq.m.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 xml:space="preserve"> (min 2+0/ max 2+1) -</w:t>
      </w:r>
      <w:r w:rsidR="00782B0A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>2 single beds or one double bed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, 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>extendible armchair or camp bed. Balcony with sea view.</w:t>
      </w:r>
      <w:r w:rsidR="00156870" w:rsidRPr="00BE5D97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 w:rsidR="004436C7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en-US"/>
        </w:rPr>
        <w:t>Family room</w:t>
      </w:r>
      <w:r w:rsidR="00E2242B"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- 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>approx. 70</w:t>
      </w:r>
      <w:r w:rsidR="00E2242B" w:rsidRPr="00BE5D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sq.m.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 xml:space="preserve"> (min 2+2/3+0</w:t>
      </w:r>
      <w:r w:rsidR="00163C1A"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>,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 xml:space="preserve"> max 4+2/ 2+4) – Consist of two standard double rooms with interconnecting door.</w:t>
      </w:r>
    </w:p>
    <w:p w14:paraId="07C37C06" w14:textId="486B3F37" w:rsidR="00D307B9" w:rsidRPr="00BE5D97" w:rsidRDefault="004436C7" w:rsidP="00D54B9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i/>
          <w:iCs/>
          <w:color w:val="000000" w:themeColor="text1"/>
          <w:sz w:val="24"/>
          <w:szCs w:val="24"/>
          <w:lang w:val="en-US"/>
        </w:rPr>
        <w:t>Apartment</w:t>
      </w:r>
      <w:r w:rsidR="006B4D25" w:rsidRPr="00BE5D97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 </w:t>
      </w:r>
      <w:r w:rsidRPr="00BE5D97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>–</w:t>
      </w:r>
      <w:r w:rsidR="00B64580" w:rsidRPr="00BE5D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  <w:t>approx. 65sq.m.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(min 2+0 / max 2+2/3+</w:t>
      </w:r>
      <w:r w:rsidR="00163C1A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inf)</w:t>
      </w:r>
      <w:r w:rsidRPr="00BE5D9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 -</w:t>
      </w:r>
      <w:r w:rsidRPr="00BE5D97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bedroom with double bed, a living room (separated from bedroom with a door) with extendible sofa. Balcony with sea view.</w:t>
      </w:r>
    </w:p>
    <w:p w14:paraId="0028D374" w14:textId="5565083B" w:rsidR="004436C7" w:rsidRPr="00BE5D97" w:rsidRDefault="006B4D25" w:rsidP="006B4D25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  <w:t xml:space="preserve">Maisonnette 1-bedroom </w:t>
      </w:r>
      <w:r w:rsidRPr="00BE5D9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approx.</w:t>
      </w:r>
      <w:r w:rsidR="004436C7" w:rsidRPr="00BE5D97">
        <w:rPr>
          <w:rFonts w:ascii="Times New Roman" w:hAnsi="Times New Roman"/>
          <w:bCs/>
          <w:iCs/>
          <w:color w:val="000000" w:themeColor="text1"/>
          <w:sz w:val="24"/>
          <w:szCs w:val="24"/>
        </w:rPr>
        <w:t>85</w:t>
      </w:r>
      <w:r w:rsidRPr="00BE5D9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sq.m</w:t>
      </w:r>
      <w:r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(min 2+0/ max 2+2/3+inf) – The room consist of 2 levels. On the first floor there is a living room with a dining area and a terrace. There is extendible sofa in the living room. On the second level is the bedroom with a double bed and a single bed. </w:t>
      </w:r>
    </w:p>
    <w:p w14:paraId="67F10498" w14:textId="50BFEC88" w:rsidR="004436C7" w:rsidRPr="00BE5D97" w:rsidRDefault="004436C7" w:rsidP="004436C7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All units have:</w:t>
      </w:r>
      <w:r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 Air conditioning, </w:t>
      </w:r>
      <w:r w:rsidR="009708A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c</w:t>
      </w:r>
      <w:r w:rsidRPr="00BE5D97">
        <w:rPr>
          <w:rFonts w:ascii="Times New Roman" w:hAnsi="Times New Roman"/>
          <w:color w:val="000000" w:themeColor="text1"/>
          <w:sz w:val="24"/>
          <w:szCs w:val="24"/>
        </w:rPr>
        <w:t>offee machine with capsules</w:t>
      </w:r>
      <w:r w:rsidR="009708A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and tea set (refilled daily, free of charge)</w:t>
      </w:r>
      <w:r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LCD TV, safe</w:t>
      </w:r>
      <w:r w:rsidR="005751FE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(free of charge)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, mini bar (</w:t>
      </w:r>
      <w:r w:rsidR="00172603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refilled daily, 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free of charge), Wi-Fi, bathroom with bathtub, mirror, hairdryer, carpeted floor, luxury bath cosmetics, bathrobes, slippers.</w:t>
      </w:r>
    </w:p>
    <w:p w14:paraId="5BD5645B" w14:textId="77777777" w:rsidR="00B64580" w:rsidRPr="00BE5D97" w:rsidRDefault="00B64580" w:rsidP="00D54B92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</w:p>
    <w:p w14:paraId="3E22C75C" w14:textId="77777777" w:rsidR="0099465E" w:rsidRPr="00BE5D97" w:rsidRDefault="00EB1847" w:rsidP="00D54B92">
      <w:pPr>
        <w:spacing w:after="0" w:line="240" w:lineRule="auto"/>
        <w:jc w:val="both"/>
        <w:outlineLvl w:val="0"/>
        <w:rPr>
          <w:rFonts w:ascii="Times New Roman" w:hAnsi="Times New Roman"/>
          <w:bCs/>
          <w:iCs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bCs/>
          <w:color w:val="000000" w:themeColor="text1"/>
          <w:sz w:val="24"/>
          <w:szCs w:val="24"/>
        </w:rPr>
        <w:t>Children:</w:t>
      </w:r>
      <w:r w:rsidR="006C6951" w:rsidRPr="00BE5D9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14:paraId="0EDD2F15" w14:textId="2231FFCD" w:rsidR="00B40776" w:rsidRPr="00BE5D97" w:rsidRDefault="0077103F" w:rsidP="00D54B92">
      <w:pPr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Baby cot (on request, free of charge), high chairs at the restaurant, 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Mini Club (4 -12 y.o), children’s disco, outdoor playground</w:t>
      </w:r>
      <w:r w:rsidR="00A6772A"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6772A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in the complex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, baby kit (potty, bath, swaddle, baby cosmetics,</w:t>
      </w:r>
      <w:r w:rsidR="00923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children’s mineral pool.</w:t>
      </w:r>
    </w:p>
    <w:p w14:paraId="5663E609" w14:textId="77777777" w:rsidR="00D54B92" w:rsidRPr="00BE5D97" w:rsidRDefault="00D54B92" w:rsidP="00D54B9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</w:pPr>
    </w:p>
    <w:p w14:paraId="517CC3F5" w14:textId="77777777" w:rsidR="00EB1847" w:rsidRPr="00BE5D97" w:rsidRDefault="00EB1847" w:rsidP="00D54B9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</w:pPr>
      <w:r w:rsidRPr="00BE5D97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Sports &amp; Entertainment</w:t>
      </w:r>
    </w:p>
    <w:p w14:paraId="69B18FB4" w14:textId="04F4A7DB" w:rsidR="00194078" w:rsidRPr="00BE5D97" w:rsidRDefault="00EB1847" w:rsidP="00DF6A4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bCs/>
          <w:color w:val="000000" w:themeColor="text1"/>
          <w:sz w:val="24"/>
          <w:szCs w:val="24"/>
          <w:lang w:eastAsia="bg-BG"/>
        </w:rPr>
        <w:t>Free of charge:</w:t>
      </w:r>
      <w:r w:rsidRPr="00BE5D9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Wi-Fi, safe in the room,</w:t>
      </w:r>
      <w:r w:rsidR="00141A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indoor heated</w:t>
      </w:r>
      <w:r w:rsidR="00923B5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mineral</w:t>
      </w:r>
      <w:r w:rsidR="00141A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pool, sauna, steam bath, outdoor mineral pool,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daily sport animation </w:t>
      </w:r>
      <w:r w:rsidR="00A6772A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June –August</w:t>
      </w:r>
      <w:r w:rsidR="00A6772A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, depending on the weather conditions)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, evening animation</w:t>
      </w:r>
      <w:r w:rsidR="00A6772A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(dance and variety shows, live music and DJ parties)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fitness, table tennis, free use of one umbrella and two sunbeds per room at the pool or on the beach </w:t>
      </w:r>
      <w:r w:rsidR="00B5291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upon availability</w:t>
      </w:r>
      <w:r w:rsidR="00B5291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="004436C7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433188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14:paraId="4EB43066" w14:textId="0BEA94A5" w:rsidR="004436C7" w:rsidRPr="00BE5D97" w:rsidRDefault="004436C7" w:rsidP="00DF6A4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Payable: 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massages, facial and body therapies, </w:t>
      </w:r>
      <w:r w:rsidR="00B5291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Mud therapy, Hydro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therapy, electrotherapy, tennis</w:t>
      </w:r>
      <w:r w:rsidR="00B5291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court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early check in and late check out </w:t>
      </w:r>
      <w:r w:rsidR="00B5291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(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upon availability</w:t>
      </w:r>
      <w:r w:rsidR="00B5291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)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, rent a car, laundry, ironing and dry cleaning, taxi, use of a la carte restaurants in the territory of </w:t>
      </w:r>
      <w:r w:rsidR="00B5291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t</w:t>
      </w:r>
      <w:r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he complex</w:t>
      </w:r>
      <w:r w:rsidR="00B5291C" w:rsidRPr="00BE5D97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</w:p>
    <w:p w14:paraId="26403295" w14:textId="77777777" w:rsidR="00EB1847" w:rsidRPr="00BE5D97" w:rsidRDefault="00EB1847" w:rsidP="00D54B92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7E13A60" w14:textId="77777777" w:rsidR="00EB1847" w:rsidRPr="00BE5D97" w:rsidRDefault="00EB1847" w:rsidP="00D54B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</w:pPr>
      <w:r w:rsidRPr="00BE5D97">
        <w:rPr>
          <w:rFonts w:ascii="Times New Roman" w:hAnsi="Times New Roman"/>
          <w:b/>
          <w:color w:val="000000" w:themeColor="text1"/>
          <w:sz w:val="24"/>
          <w:szCs w:val="24"/>
          <w:lang w:eastAsia="bg-BG"/>
        </w:rPr>
        <w:t>Pets are not allowed.</w:t>
      </w:r>
    </w:p>
    <w:p w14:paraId="668929D9" w14:textId="77777777" w:rsidR="00194078" w:rsidRPr="00BE5D97" w:rsidRDefault="00194078" w:rsidP="00D54B9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AFEE1B4" w14:textId="01A51536" w:rsidR="00FE5347" w:rsidRPr="00BE5D97" w:rsidRDefault="004436C7" w:rsidP="00FE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bCs/>
          <w:color w:val="000000"/>
          <w:sz w:val="24"/>
          <w:szCs w:val="24"/>
        </w:rPr>
        <w:t xml:space="preserve">Parking – </w:t>
      </w:r>
      <w:r w:rsidRPr="00BE5D97">
        <w:rPr>
          <w:rFonts w:ascii="Times New Roman" w:hAnsi="Times New Roman"/>
          <w:bCs/>
          <w:color w:val="000000"/>
          <w:sz w:val="24"/>
          <w:szCs w:val="24"/>
          <w:lang w:val="en-US"/>
        </w:rPr>
        <w:t>free of charge.</w:t>
      </w:r>
    </w:p>
    <w:p w14:paraId="0C3418C8" w14:textId="77777777" w:rsidR="004436C7" w:rsidRPr="00BE5D97" w:rsidRDefault="004436C7" w:rsidP="00FE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C621C1F" w14:textId="743E118C" w:rsidR="009B3F31" w:rsidRPr="00BE5D97" w:rsidRDefault="00FE5347" w:rsidP="00FE53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E5D97">
        <w:rPr>
          <w:rFonts w:ascii="Times New Roman" w:hAnsi="Times New Roman"/>
          <w:b/>
          <w:bCs/>
          <w:i/>
          <w:iCs/>
          <w:color w:val="FF0000"/>
          <w:sz w:val="24"/>
          <w:szCs w:val="24"/>
        </w:rPr>
        <w:t>*</w:t>
      </w:r>
      <w:r w:rsidRPr="00BE5D97">
        <w:rPr>
          <w:rFonts w:ascii="Times New Roman" w:hAnsi="Times New Roman"/>
          <w:i/>
          <w:iCs/>
          <w:color w:val="FF0000"/>
          <w:sz w:val="24"/>
          <w:szCs w:val="24"/>
        </w:rPr>
        <w:t>All locally paid taxes are subject to change at hotel’s discretion.</w:t>
      </w:r>
    </w:p>
    <w:p w14:paraId="0ADDC554" w14:textId="77777777" w:rsidR="009B3F31" w:rsidRPr="00BE5D97" w:rsidRDefault="009B3F31" w:rsidP="009B3F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BE5D97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</w:p>
    <w:p w14:paraId="78E7E8ED" w14:textId="77777777" w:rsidR="009B3F31" w:rsidRPr="00BE5D97" w:rsidRDefault="009B3F31" w:rsidP="009B3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</w:pPr>
      <w:r w:rsidRPr="00BE5D97">
        <w:rPr>
          <w:rFonts w:ascii="Times New Roman" w:hAnsi="Times New Roman"/>
          <w:b/>
          <w:bCs/>
          <w:color w:val="000000"/>
          <w:sz w:val="24"/>
          <w:szCs w:val="24"/>
          <w:lang w:eastAsia="bg-BG"/>
        </w:rPr>
        <w:t>Riviera Beach Hotel, 5*</w:t>
      </w:r>
    </w:p>
    <w:p w14:paraId="62E4BBDB" w14:textId="4734902F" w:rsidR="00B057CE" w:rsidRPr="00BE5D97" w:rsidRDefault="00B057CE" w:rsidP="00B05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E5D97">
        <w:rPr>
          <w:rFonts w:ascii="Times New Roman" w:hAnsi="Times New Roman"/>
          <w:color w:val="000000"/>
          <w:sz w:val="24"/>
          <w:szCs w:val="24"/>
        </w:rPr>
        <w:t>All Inc</w:t>
      </w:r>
      <w:r w:rsidR="004436C7" w:rsidRPr="00BE5D97">
        <w:rPr>
          <w:rFonts w:ascii="Times New Roman" w:hAnsi="Times New Roman"/>
          <w:color w:val="000000"/>
          <w:sz w:val="24"/>
          <w:szCs w:val="24"/>
        </w:rPr>
        <w:t>lusive description - Season 202</w:t>
      </w:r>
      <w:r w:rsidR="00163C1A" w:rsidRPr="00BE5D97">
        <w:rPr>
          <w:rFonts w:ascii="Times New Roman" w:hAnsi="Times New Roman"/>
          <w:color w:val="000000"/>
          <w:sz w:val="24"/>
          <w:szCs w:val="24"/>
          <w:lang w:val="en-US"/>
        </w:rPr>
        <w:t>6</w:t>
      </w:r>
    </w:p>
    <w:p w14:paraId="2166098E" w14:textId="55EEAD28" w:rsidR="004436C7" w:rsidRPr="00BE5D97" w:rsidRDefault="004436C7" w:rsidP="00B05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lang w:val="en-US"/>
        </w:rPr>
      </w:pPr>
      <w:r w:rsidRPr="00BE5D97">
        <w:rPr>
          <w:rFonts w:ascii="Times New Roman" w:hAnsi="Times New Roman"/>
          <w:i/>
          <w:color w:val="000000"/>
          <w:sz w:val="24"/>
          <w:szCs w:val="24"/>
          <w:lang w:val="en-US"/>
        </w:rPr>
        <w:t xml:space="preserve">The Ultra All Inclusive concept starts with an afternoon snack and ends with breakfast on the day of the departure. </w:t>
      </w:r>
    </w:p>
    <w:p w14:paraId="767A0176" w14:textId="3659BFCA" w:rsidR="0036387D" w:rsidRPr="00BE5D97" w:rsidRDefault="00EA248B" w:rsidP="00923B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E5D97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923B52" w:rsidRPr="00923B52">
        <w:rPr>
          <w:noProof/>
        </w:rPr>
        <w:drawing>
          <wp:inline distT="0" distB="0" distL="0" distR="0" wp14:anchorId="259CF4A9" wp14:editId="6F312089">
            <wp:extent cx="5760720" cy="8293735"/>
            <wp:effectExtent l="0" t="0" r="0" b="0"/>
            <wp:docPr id="2146020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A70E8" w14:textId="056A5202" w:rsidR="00B057CE" w:rsidRPr="00BE5D97" w:rsidRDefault="004436C7" w:rsidP="004436C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i/>
          <w:color w:val="FF0000"/>
          <w:szCs w:val="24"/>
          <w:lang w:val="en-US"/>
        </w:rPr>
      </w:pPr>
      <w:r w:rsidRPr="00BE5D97">
        <w:rPr>
          <w:rFonts w:ascii="Times New Roman" w:hAnsi="Times New Roman"/>
          <w:i/>
          <w:color w:val="FF0000"/>
          <w:szCs w:val="24"/>
          <w:lang w:val="en-US"/>
        </w:rPr>
        <w:lastRenderedPageBreak/>
        <w:t>*The hotel reserves the right to change the opening hours of the dining facilities according to weather conditions and hotel occupancy.</w:t>
      </w:r>
    </w:p>
    <w:p w14:paraId="2DB24512" w14:textId="77777777" w:rsidR="00B057CE" w:rsidRDefault="00B057CE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642A25B8" w14:textId="382F2D6B" w:rsidR="000E6388" w:rsidRP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</w:pPr>
      <w:r w:rsidRPr="000E6388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n-US"/>
        </w:rPr>
        <w:t>Conference halls</w:t>
      </w:r>
    </w:p>
    <w:p w14:paraId="14566E9B" w14:textId="6FAE10C6" w:rsid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 xml:space="preserve">Riviera hall / </w:t>
      </w:r>
      <w:r w:rsidRPr="000E6388">
        <w:rPr>
          <w:rFonts w:ascii="Times New Roman" w:hAnsi="Times New Roman"/>
          <w:color w:val="000000"/>
          <w:sz w:val="24"/>
          <w:szCs w:val="24"/>
          <w:lang w:val="en-US"/>
        </w:rPr>
        <w:t>up to 300 seats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, theatre style</w:t>
      </w:r>
    </w:p>
    <w:p w14:paraId="6EA68C57" w14:textId="30F50837" w:rsid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638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Conference hall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/ up to 150 seats</w:t>
      </w:r>
    </w:p>
    <w:p w14:paraId="6057864F" w14:textId="0C2B0BC9" w:rsid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638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Seminar hall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/ up to 90 seats</w:t>
      </w:r>
    </w:p>
    <w:p w14:paraId="5F296248" w14:textId="2FEFA1DC" w:rsid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0E6388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Meeting hall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/ up to 30 seats</w:t>
      </w:r>
    </w:p>
    <w:p w14:paraId="54A633EA" w14:textId="77777777" w:rsid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284F2421" w14:textId="24A22D6C" w:rsid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>The hall</w:t>
      </w:r>
      <w:r w:rsidR="00D70862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D70862">
        <w:rPr>
          <w:rFonts w:ascii="Times New Roman" w:hAnsi="Times New Roman"/>
          <w:color w:val="000000"/>
          <w:sz w:val="24"/>
          <w:szCs w:val="24"/>
          <w:lang w:val="en-US"/>
        </w:rPr>
        <w:t>are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equipped with a professional sound and lighting system, a built-in multimedia projector, four simultaneous interpretation booths, and an automatic screen. </w:t>
      </w:r>
      <w:r w:rsidR="00D70862">
        <w:rPr>
          <w:rFonts w:ascii="Times New Roman" w:hAnsi="Times New Roman"/>
          <w:color w:val="000000"/>
          <w:sz w:val="24"/>
          <w:szCs w:val="24"/>
          <w:lang w:val="en-US"/>
        </w:rPr>
        <w:t>They are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fully air-conditioned and features natural daylight, automatic blackout curtains, soundproofing, and high-speed wireless Internet access. </w:t>
      </w:r>
    </w:p>
    <w:p w14:paraId="42333043" w14:textId="77777777" w:rsidR="000E6388" w:rsidRP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p w14:paraId="584BBCF7" w14:textId="77777777" w:rsidR="000E6388" w:rsidRPr="000E6388" w:rsidRDefault="000E6388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</w:p>
    <w:p w14:paraId="7E062CF0" w14:textId="69B2EA30" w:rsidR="00B057CE" w:rsidRPr="00BE5D97" w:rsidRDefault="004436C7" w:rsidP="00B057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BE5D97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It is good to know</w:t>
      </w:r>
      <w:r w:rsidR="00B057CE" w:rsidRPr="00BE5D97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</w:p>
    <w:p w14:paraId="4EB7D182" w14:textId="144E8A47" w:rsidR="00B057CE" w:rsidRPr="00BE5D97" w:rsidRDefault="004436C7" w:rsidP="004436C7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E5D97">
        <w:rPr>
          <w:rFonts w:ascii="Times New Roman" w:hAnsi="Times New Roman"/>
          <w:color w:val="000000"/>
          <w:sz w:val="24"/>
          <w:szCs w:val="24"/>
          <w:lang w:val="en-US"/>
        </w:rPr>
        <w:t xml:space="preserve">Smoking is not permitted in the hotel rooms or any indoor areas on the premises. </w:t>
      </w:r>
    </w:p>
    <w:p w14:paraId="783B418C" w14:textId="16A7D7D1" w:rsidR="004436C7" w:rsidRPr="00BE5D97" w:rsidRDefault="004436C7" w:rsidP="009E2D2D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E5D97">
        <w:rPr>
          <w:rFonts w:ascii="Times New Roman" w:hAnsi="Times New Roman"/>
          <w:color w:val="000000"/>
          <w:sz w:val="24"/>
          <w:szCs w:val="24"/>
          <w:lang w:val="en-US"/>
        </w:rPr>
        <w:t>In order to receive all the services of the "Ultra All Inclusive" package, it is necessary to wear the identification bracelets at all times.</w:t>
      </w:r>
    </w:p>
    <w:p w14:paraId="3A23B48E" w14:textId="77777777" w:rsidR="004436C7" w:rsidRPr="004436C7" w:rsidRDefault="004436C7" w:rsidP="004436C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en-US"/>
        </w:rPr>
      </w:pPr>
    </w:p>
    <w:sectPr w:rsidR="004436C7" w:rsidRPr="004436C7" w:rsidSect="00DF6A48">
      <w:pgSz w:w="11906" w:h="16838"/>
      <w:pgMar w:top="630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9B8F9" w14:textId="77777777" w:rsidR="00EB0116" w:rsidRDefault="00EB0116" w:rsidP="000E613A">
      <w:pPr>
        <w:spacing w:after="0" w:line="240" w:lineRule="auto"/>
      </w:pPr>
      <w:r>
        <w:separator/>
      </w:r>
    </w:p>
  </w:endnote>
  <w:endnote w:type="continuationSeparator" w:id="0">
    <w:p w14:paraId="482819B4" w14:textId="77777777" w:rsidR="00EB0116" w:rsidRDefault="00EB0116" w:rsidP="000E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F Beau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21164" w14:textId="77777777" w:rsidR="00EB0116" w:rsidRDefault="00EB0116" w:rsidP="000E613A">
      <w:pPr>
        <w:spacing w:after="0" w:line="240" w:lineRule="auto"/>
      </w:pPr>
      <w:r>
        <w:separator/>
      </w:r>
    </w:p>
  </w:footnote>
  <w:footnote w:type="continuationSeparator" w:id="0">
    <w:p w14:paraId="3DDC4AEA" w14:textId="77777777" w:rsidR="00EB0116" w:rsidRDefault="00EB0116" w:rsidP="000E61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CDC"/>
    <w:multiLevelType w:val="multilevel"/>
    <w:tmpl w:val="C4A47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D3FCE"/>
    <w:multiLevelType w:val="multilevel"/>
    <w:tmpl w:val="EB2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E7A5C"/>
    <w:multiLevelType w:val="hybridMultilevel"/>
    <w:tmpl w:val="EF6A4C94"/>
    <w:lvl w:ilvl="0" w:tplc="D18454A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39A"/>
    <w:multiLevelType w:val="hybridMultilevel"/>
    <w:tmpl w:val="6E24C866"/>
    <w:lvl w:ilvl="0" w:tplc="B45A5356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A0958"/>
    <w:multiLevelType w:val="hybridMultilevel"/>
    <w:tmpl w:val="D9FEA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2353F"/>
    <w:multiLevelType w:val="hybridMultilevel"/>
    <w:tmpl w:val="BC301812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A40FDF"/>
    <w:multiLevelType w:val="multilevel"/>
    <w:tmpl w:val="18AE2496"/>
    <w:lvl w:ilvl="0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11FC2670"/>
    <w:multiLevelType w:val="hybridMultilevel"/>
    <w:tmpl w:val="AA8AE58C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059F5"/>
    <w:multiLevelType w:val="hybridMultilevel"/>
    <w:tmpl w:val="919A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1752C"/>
    <w:multiLevelType w:val="hybridMultilevel"/>
    <w:tmpl w:val="062881B4"/>
    <w:lvl w:ilvl="0" w:tplc="98EAEF90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56482"/>
    <w:multiLevelType w:val="hybridMultilevel"/>
    <w:tmpl w:val="55E0F716"/>
    <w:lvl w:ilvl="0" w:tplc="0402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19C419A5"/>
    <w:multiLevelType w:val="hybridMultilevel"/>
    <w:tmpl w:val="73A27E34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DDE4C81"/>
    <w:multiLevelType w:val="hybridMultilevel"/>
    <w:tmpl w:val="41DA92CE"/>
    <w:lvl w:ilvl="0" w:tplc="DFCC324E">
      <w:start w:val="2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2773A"/>
    <w:multiLevelType w:val="hybridMultilevel"/>
    <w:tmpl w:val="680AB0FA"/>
    <w:lvl w:ilvl="0" w:tplc="86944004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662E3"/>
    <w:multiLevelType w:val="multilevel"/>
    <w:tmpl w:val="F8349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45AF6"/>
    <w:multiLevelType w:val="multilevel"/>
    <w:tmpl w:val="941C8FEA"/>
    <w:lvl w:ilvl="0">
      <w:start w:val="1"/>
      <w:numFmt w:val="bullet"/>
      <w:lvlText w:val="o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6" w15:restartNumberingAfterBreak="0">
    <w:nsid w:val="42730551"/>
    <w:multiLevelType w:val="hybridMultilevel"/>
    <w:tmpl w:val="2E2C9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A3899"/>
    <w:multiLevelType w:val="hybridMultilevel"/>
    <w:tmpl w:val="45509A88"/>
    <w:lvl w:ilvl="0" w:tplc="77FEC410">
      <w:start w:val="290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55F86"/>
    <w:multiLevelType w:val="hybridMultilevel"/>
    <w:tmpl w:val="DA5A3674"/>
    <w:lvl w:ilvl="0" w:tplc="04020003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9" w15:restartNumberingAfterBreak="0">
    <w:nsid w:val="487735E0"/>
    <w:multiLevelType w:val="hybridMultilevel"/>
    <w:tmpl w:val="62EEB75C"/>
    <w:lvl w:ilvl="0" w:tplc="EB92DAC6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22366"/>
    <w:multiLevelType w:val="hybridMultilevel"/>
    <w:tmpl w:val="4F68CF88"/>
    <w:lvl w:ilvl="0" w:tplc="6D7A7B0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134EC"/>
    <w:multiLevelType w:val="hybridMultilevel"/>
    <w:tmpl w:val="2252EBE6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00FC5"/>
    <w:multiLevelType w:val="hybridMultilevel"/>
    <w:tmpl w:val="92381312"/>
    <w:lvl w:ilvl="0" w:tplc="0402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4A1BAE"/>
    <w:multiLevelType w:val="multilevel"/>
    <w:tmpl w:val="45A8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0F05C3"/>
    <w:multiLevelType w:val="multilevel"/>
    <w:tmpl w:val="63B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6D09AE"/>
    <w:multiLevelType w:val="hybridMultilevel"/>
    <w:tmpl w:val="B0DEB7E4"/>
    <w:lvl w:ilvl="0" w:tplc="6846A3AC">
      <w:start w:val="290"/>
      <w:numFmt w:val="decimal"/>
      <w:lvlText w:val="%1"/>
      <w:lvlJc w:val="left"/>
      <w:pPr>
        <w:ind w:left="720" w:hanging="360"/>
      </w:pPr>
      <w:rPr>
        <w:rFonts w:ascii="Calibri" w:hAnsi="Calibri" w:hint="default"/>
        <w:b w:val="0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613E1"/>
    <w:multiLevelType w:val="hybridMultilevel"/>
    <w:tmpl w:val="D6480AE0"/>
    <w:lvl w:ilvl="0" w:tplc="040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6D136F"/>
    <w:multiLevelType w:val="hybridMultilevel"/>
    <w:tmpl w:val="7B8C2EA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823AF"/>
    <w:multiLevelType w:val="multilevel"/>
    <w:tmpl w:val="78EC5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A24887"/>
    <w:multiLevelType w:val="hybridMultilevel"/>
    <w:tmpl w:val="2848B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2421C"/>
    <w:multiLevelType w:val="multilevel"/>
    <w:tmpl w:val="D15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192346">
    <w:abstractNumId w:val="29"/>
  </w:num>
  <w:num w:numId="2" w16cid:durableId="57823221">
    <w:abstractNumId w:val="16"/>
  </w:num>
  <w:num w:numId="3" w16cid:durableId="120658606">
    <w:abstractNumId w:val="18"/>
  </w:num>
  <w:num w:numId="4" w16cid:durableId="54398608">
    <w:abstractNumId w:val="6"/>
  </w:num>
  <w:num w:numId="5" w16cid:durableId="1980718951">
    <w:abstractNumId w:val="15"/>
  </w:num>
  <w:num w:numId="6" w16cid:durableId="126551866">
    <w:abstractNumId w:val="10"/>
  </w:num>
  <w:num w:numId="7" w16cid:durableId="624583744">
    <w:abstractNumId w:val="12"/>
  </w:num>
  <w:num w:numId="8" w16cid:durableId="679115513">
    <w:abstractNumId w:val="3"/>
  </w:num>
  <w:num w:numId="9" w16cid:durableId="442117228">
    <w:abstractNumId w:val="17"/>
  </w:num>
  <w:num w:numId="10" w16cid:durableId="1092818550">
    <w:abstractNumId w:val="25"/>
  </w:num>
  <w:num w:numId="11" w16cid:durableId="1726098131">
    <w:abstractNumId w:val="7"/>
  </w:num>
  <w:num w:numId="12" w16cid:durableId="1746876460">
    <w:abstractNumId w:val="21"/>
  </w:num>
  <w:num w:numId="13" w16cid:durableId="864441791">
    <w:abstractNumId w:val="26"/>
  </w:num>
  <w:num w:numId="14" w16cid:durableId="251207754">
    <w:abstractNumId w:val="11"/>
  </w:num>
  <w:num w:numId="15" w16cid:durableId="1103185285">
    <w:abstractNumId w:val="22"/>
  </w:num>
  <w:num w:numId="16" w16cid:durableId="215627189">
    <w:abstractNumId w:val="27"/>
  </w:num>
  <w:num w:numId="17" w16cid:durableId="1256208610">
    <w:abstractNumId w:val="30"/>
  </w:num>
  <w:num w:numId="18" w16cid:durableId="1652520419">
    <w:abstractNumId w:val="28"/>
  </w:num>
  <w:num w:numId="19" w16cid:durableId="734163926">
    <w:abstractNumId w:val="1"/>
  </w:num>
  <w:num w:numId="20" w16cid:durableId="617029692">
    <w:abstractNumId w:val="23"/>
  </w:num>
  <w:num w:numId="21" w16cid:durableId="680089115">
    <w:abstractNumId w:val="24"/>
  </w:num>
  <w:num w:numId="22" w16cid:durableId="188182571">
    <w:abstractNumId w:val="0"/>
  </w:num>
  <w:num w:numId="23" w16cid:durableId="1767264782">
    <w:abstractNumId w:val="14"/>
  </w:num>
  <w:num w:numId="24" w16cid:durableId="1311130834">
    <w:abstractNumId w:val="5"/>
  </w:num>
  <w:num w:numId="25" w16cid:durableId="356547116">
    <w:abstractNumId w:val="13"/>
  </w:num>
  <w:num w:numId="26" w16cid:durableId="1831796877">
    <w:abstractNumId w:val="2"/>
  </w:num>
  <w:num w:numId="27" w16cid:durableId="867449443">
    <w:abstractNumId w:val="19"/>
  </w:num>
  <w:num w:numId="28" w16cid:durableId="1551382571">
    <w:abstractNumId w:val="9"/>
  </w:num>
  <w:num w:numId="29" w16cid:durableId="1950895993">
    <w:abstractNumId w:val="8"/>
  </w:num>
  <w:num w:numId="30" w16cid:durableId="1207988638">
    <w:abstractNumId w:val="4"/>
  </w:num>
  <w:num w:numId="31" w16cid:durableId="843034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9D0"/>
    <w:rsid w:val="00026917"/>
    <w:rsid w:val="00075406"/>
    <w:rsid w:val="0008700A"/>
    <w:rsid w:val="00092030"/>
    <w:rsid w:val="000E0C12"/>
    <w:rsid w:val="000E613A"/>
    <w:rsid w:val="000E6388"/>
    <w:rsid w:val="000F76B2"/>
    <w:rsid w:val="00106C67"/>
    <w:rsid w:val="00122F2A"/>
    <w:rsid w:val="00123D5B"/>
    <w:rsid w:val="00126041"/>
    <w:rsid w:val="001343C5"/>
    <w:rsid w:val="00141A97"/>
    <w:rsid w:val="00147901"/>
    <w:rsid w:val="00156870"/>
    <w:rsid w:val="00163C1A"/>
    <w:rsid w:val="00172603"/>
    <w:rsid w:val="00187106"/>
    <w:rsid w:val="0019303A"/>
    <w:rsid w:val="00194078"/>
    <w:rsid w:val="001F10B7"/>
    <w:rsid w:val="001F749C"/>
    <w:rsid w:val="0023734D"/>
    <w:rsid w:val="00267791"/>
    <w:rsid w:val="0027271B"/>
    <w:rsid w:val="002C0985"/>
    <w:rsid w:val="002C3BD3"/>
    <w:rsid w:val="00352349"/>
    <w:rsid w:val="003535D2"/>
    <w:rsid w:val="00357A6C"/>
    <w:rsid w:val="0036172F"/>
    <w:rsid w:val="0036387D"/>
    <w:rsid w:val="0036393A"/>
    <w:rsid w:val="00364C24"/>
    <w:rsid w:val="00397F7E"/>
    <w:rsid w:val="003D312C"/>
    <w:rsid w:val="003D4CDE"/>
    <w:rsid w:val="003D7ACC"/>
    <w:rsid w:val="003E13E5"/>
    <w:rsid w:val="00404403"/>
    <w:rsid w:val="00432363"/>
    <w:rsid w:val="00433188"/>
    <w:rsid w:val="004436C7"/>
    <w:rsid w:val="0045343F"/>
    <w:rsid w:val="00485041"/>
    <w:rsid w:val="00497A6B"/>
    <w:rsid w:val="004D1F28"/>
    <w:rsid w:val="00506374"/>
    <w:rsid w:val="00507312"/>
    <w:rsid w:val="00515CEB"/>
    <w:rsid w:val="00551C72"/>
    <w:rsid w:val="00560137"/>
    <w:rsid w:val="00565C65"/>
    <w:rsid w:val="005751FE"/>
    <w:rsid w:val="00583993"/>
    <w:rsid w:val="005E15CB"/>
    <w:rsid w:val="0063656A"/>
    <w:rsid w:val="0066146B"/>
    <w:rsid w:val="00697304"/>
    <w:rsid w:val="006B4D25"/>
    <w:rsid w:val="006B6F9D"/>
    <w:rsid w:val="006C6951"/>
    <w:rsid w:val="006E07F3"/>
    <w:rsid w:val="006F1120"/>
    <w:rsid w:val="006F3E16"/>
    <w:rsid w:val="006F79FF"/>
    <w:rsid w:val="00704254"/>
    <w:rsid w:val="00711D4F"/>
    <w:rsid w:val="007145CF"/>
    <w:rsid w:val="00725B18"/>
    <w:rsid w:val="007670A5"/>
    <w:rsid w:val="0077103F"/>
    <w:rsid w:val="00782B0A"/>
    <w:rsid w:val="007A5C38"/>
    <w:rsid w:val="007B2B43"/>
    <w:rsid w:val="007D353A"/>
    <w:rsid w:val="00853DFD"/>
    <w:rsid w:val="0091416A"/>
    <w:rsid w:val="00923B52"/>
    <w:rsid w:val="0094341E"/>
    <w:rsid w:val="009434EE"/>
    <w:rsid w:val="009708AC"/>
    <w:rsid w:val="00985148"/>
    <w:rsid w:val="00990A08"/>
    <w:rsid w:val="0099465E"/>
    <w:rsid w:val="009A4555"/>
    <w:rsid w:val="009B0CB9"/>
    <w:rsid w:val="009B3F31"/>
    <w:rsid w:val="009C126F"/>
    <w:rsid w:val="009C1954"/>
    <w:rsid w:val="009C4DC3"/>
    <w:rsid w:val="009C562C"/>
    <w:rsid w:val="009E5C79"/>
    <w:rsid w:val="00A34C99"/>
    <w:rsid w:val="00A66524"/>
    <w:rsid w:val="00A6772A"/>
    <w:rsid w:val="00AD2405"/>
    <w:rsid w:val="00AE0BB4"/>
    <w:rsid w:val="00AE15D1"/>
    <w:rsid w:val="00AF3C4D"/>
    <w:rsid w:val="00AF552F"/>
    <w:rsid w:val="00B057CE"/>
    <w:rsid w:val="00B139D0"/>
    <w:rsid w:val="00B40776"/>
    <w:rsid w:val="00B425DE"/>
    <w:rsid w:val="00B5291C"/>
    <w:rsid w:val="00B64580"/>
    <w:rsid w:val="00B76589"/>
    <w:rsid w:val="00BB69E4"/>
    <w:rsid w:val="00BC1886"/>
    <w:rsid w:val="00BE5D97"/>
    <w:rsid w:val="00BE5FDB"/>
    <w:rsid w:val="00C11A61"/>
    <w:rsid w:val="00C47069"/>
    <w:rsid w:val="00C54FC6"/>
    <w:rsid w:val="00C973D8"/>
    <w:rsid w:val="00CA3CCE"/>
    <w:rsid w:val="00CE3603"/>
    <w:rsid w:val="00D01D2E"/>
    <w:rsid w:val="00D2261E"/>
    <w:rsid w:val="00D307B9"/>
    <w:rsid w:val="00D34DD8"/>
    <w:rsid w:val="00D54B92"/>
    <w:rsid w:val="00D70862"/>
    <w:rsid w:val="00D7146F"/>
    <w:rsid w:val="00DA3719"/>
    <w:rsid w:val="00DA6EC1"/>
    <w:rsid w:val="00DE36A8"/>
    <w:rsid w:val="00DE409E"/>
    <w:rsid w:val="00DE524A"/>
    <w:rsid w:val="00DF37E7"/>
    <w:rsid w:val="00DF6A48"/>
    <w:rsid w:val="00E2242B"/>
    <w:rsid w:val="00E80A1C"/>
    <w:rsid w:val="00E8147B"/>
    <w:rsid w:val="00EA248B"/>
    <w:rsid w:val="00EB0116"/>
    <w:rsid w:val="00EB1847"/>
    <w:rsid w:val="00EC2289"/>
    <w:rsid w:val="00EC7E97"/>
    <w:rsid w:val="00F15F95"/>
    <w:rsid w:val="00F566F7"/>
    <w:rsid w:val="00F70124"/>
    <w:rsid w:val="00F8027C"/>
    <w:rsid w:val="00FE5347"/>
    <w:rsid w:val="00FF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473284"/>
  <w15:docId w15:val="{5C0E9D63-916D-459A-A5AB-D37484FF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D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51C72"/>
    <w:pPr>
      <w:ind w:left="720"/>
      <w:contextualSpacing/>
    </w:pPr>
  </w:style>
  <w:style w:type="paragraph" w:styleId="BodyText">
    <w:name w:val="Body Text"/>
    <w:basedOn w:val="Normal"/>
    <w:link w:val="BodyTextChar"/>
    <w:rsid w:val="006C6951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C6951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Default">
    <w:name w:val="Default"/>
    <w:rsid w:val="00AE15D1"/>
    <w:pPr>
      <w:autoSpaceDE w:val="0"/>
      <w:autoSpaceDN w:val="0"/>
      <w:adjustRightInd w:val="0"/>
    </w:pPr>
    <w:rPr>
      <w:rFonts w:ascii="PF BeauSans Pro" w:hAnsi="PF BeauSans Pro" w:cs="PF BeauSans Pro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15C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locked/>
    <w:rsid w:val="00515C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E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13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E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13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RIVIERA BEACH HOTEL 5*</vt:lpstr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RIVIERA BEACH HOTEL 5*</dc:title>
  <dc:creator>Marina Velikova - Club Magellan</dc:creator>
  <cp:lastModifiedBy>Siyana Staneva - Club Magellan</cp:lastModifiedBy>
  <cp:revision>73</cp:revision>
  <dcterms:created xsi:type="dcterms:W3CDTF">2019-11-18T13:47:00Z</dcterms:created>
  <dcterms:modified xsi:type="dcterms:W3CDTF">2026-02-23T12:53:00Z</dcterms:modified>
</cp:coreProperties>
</file>