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0D9C6" w14:textId="77777777" w:rsidR="00E15DA2" w:rsidRPr="005E41DD" w:rsidRDefault="00E15DA2" w:rsidP="001C60DE">
      <w:pPr>
        <w:tabs>
          <w:tab w:val="left" w:pos="3540"/>
          <w:tab w:val="center" w:pos="4637"/>
        </w:tabs>
        <w:ind w:left="-567"/>
        <w:jc w:val="both"/>
        <w:rPr>
          <w:rFonts w:asciiTheme="minorHAnsi" w:hAnsiTheme="minorHAnsi" w:cstheme="minorHAnsi"/>
          <w:b/>
          <w:color w:val="0B87C3"/>
          <w:sz w:val="32"/>
          <w:szCs w:val="32"/>
        </w:rPr>
      </w:pPr>
      <w:r w:rsidRPr="005E41DD">
        <w:rPr>
          <w:rFonts w:asciiTheme="minorHAnsi" w:hAnsiTheme="minorHAnsi" w:cstheme="minorHAnsi"/>
          <w:b/>
          <w:color w:val="0B87C3"/>
          <w:sz w:val="32"/>
          <w:szCs w:val="32"/>
        </w:rPr>
        <w:t>GRECIA - Peloponez</w:t>
      </w:r>
      <w:r w:rsidRPr="005E41DD">
        <w:rPr>
          <w:rFonts w:asciiTheme="minorHAnsi" w:hAnsiTheme="minorHAnsi" w:cstheme="minorHAnsi"/>
          <w:b/>
          <w:bCs/>
          <w:iCs/>
          <w:color w:val="0B87C3"/>
          <w:sz w:val="32"/>
          <w:szCs w:val="32"/>
          <w:lang w:val="hu-HU"/>
        </w:rPr>
        <w:t xml:space="preserve"> 7 zile Autocar</w:t>
      </w:r>
    </w:p>
    <w:tbl>
      <w:tblPr>
        <w:tblStyle w:val="TableGrid"/>
        <w:tblpPr w:leftFromText="180" w:rightFromText="180" w:vertAnchor="text" w:tblpX="7825" w:tblpY="1"/>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E15DA2" w14:paraId="6F556983" w14:textId="77777777" w:rsidTr="005E6F38">
        <w:trPr>
          <w:trHeight w:val="1872"/>
        </w:trPr>
        <w:tc>
          <w:tcPr>
            <w:tcW w:w="2263" w:type="dxa"/>
          </w:tcPr>
          <w:p w14:paraId="531F3587" w14:textId="77777777" w:rsidR="00E15DA2" w:rsidRDefault="00E15DA2" w:rsidP="005E6F38">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F447586" wp14:editId="705D56F1">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E15DA2" w14:paraId="19EB34AD" w14:textId="77777777" w:rsidTr="005E6F38">
        <w:trPr>
          <w:trHeight w:val="616"/>
        </w:trPr>
        <w:tc>
          <w:tcPr>
            <w:tcW w:w="2263" w:type="dxa"/>
          </w:tcPr>
          <w:p w14:paraId="3ABDAEE4" w14:textId="77777777" w:rsidR="00E15DA2" w:rsidRPr="00D0495B" w:rsidRDefault="00E15DA2" w:rsidP="005E6F38">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E15DA2" w14:paraId="0069C4E3" w14:textId="77777777" w:rsidTr="005E6F38">
        <w:trPr>
          <w:trHeight w:val="616"/>
        </w:trPr>
        <w:tc>
          <w:tcPr>
            <w:tcW w:w="2263" w:type="dxa"/>
          </w:tcPr>
          <w:p w14:paraId="6F508E23" w14:textId="77777777" w:rsidR="00E15DA2" w:rsidRPr="00D0495B" w:rsidRDefault="00E15DA2" w:rsidP="005E6F38">
            <w:pPr>
              <w:tabs>
                <w:tab w:val="left" w:pos="3540"/>
                <w:tab w:val="center" w:pos="4637"/>
              </w:tabs>
              <w:jc w:val="center"/>
              <w:rPr>
                <w:rFonts w:asciiTheme="minorHAnsi" w:hAnsiTheme="minorHAnsi" w:cstheme="minorHAnsi"/>
                <w:b/>
                <w:noProof/>
                <w:color w:val="F68822"/>
                <w:sz w:val="16"/>
                <w:szCs w:val="16"/>
              </w:rPr>
            </w:pPr>
          </w:p>
        </w:tc>
      </w:tr>
    </w:tbl>
    <w:bookmarkEnd w:id="0"/>
    <w:p w14:paraId="74B2E8CA" w14:textId="526330D5" w:rsidR="00E15DA2" w:rsidRPr="00A854D1" w:rsidRDefault="00E15DA2" w:rsidP="001C60D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A854D1">
        <w:rPr>
          <w:rFonts w:asciiTheme="minorHAnsi" w:hAnsiTheme="minorHAnsi" w:cstheme="minorHAnsi"/>
          <w:b/>
          <w:bCs/>
          <w:iCs/>
          <w:color w:val="F18306"/>
          <w:sz w:val="32"/>
          <w:szCs w:val="32"/>
          <w:lang w:val="hu-HU"/>
        </w:rPr>
        <w:t xml:space="preserve">Reducere* pana la </w:t>
      </w:r>
      <w:r w:rsidR="00E40059" w:rsidRPr="00A854D1">
        <w:rPr>
          <w:rFonts w:asciiTheme="minorHAnsi" w:hAnsiTheme="minorHAnsi" w:cstheme="minorHAnsi"/>
          <w:b/>
          <w:bCs/>
          <w:iCs/>
          <w:color w:val="F18306"/>
          <w:sz w:val="32"/>
          <w:szCs w:val="32"/>
          <w:lang w:val="hu-HU"/>
        </w:rPr>
        <w:t>20</w:t>
      </w:r>
      <w:r w:rsidRPr="00A854D1">
        <w:rPr>
          <w:rFonts w:asciiTheme="minorHAnsi" w:hAnsiTheme="minorHAnsi" w:cstheme="minorHAnsi"/>
          <w:b/>
          <w:bCs/>
          <w:iCs/>
          <w:color w:val="F18306"/>
          <w:sz w:val="32"/>
          <w:szCs w:val="32"/>
          <w:lang w:val="hu-HU"/>
        </w:rPr>
        <w:t>% - de la 3</w:t>
      </w:r>
      <w:r w:rsidR="00A854D1" w:rsidRPr="00A854D1">
        <w:rPr>
          <w:rFonts w:asciiTheme="minorHAnsi" w:hAnsiTheme="minorHAnsi" w:cstheme="minorHAnsi"/>
          <w:b/>
          <w:bCs/>
          <w:iCs/>
          <w:color w:val="F18306"/>
          <w:sz w:val="32"/>
          <w:szCs w:val="32"/>
          <w:lang w:val="hu-HU"/>
        </w:rPr>
        <w:t>75</w:t>
      </w:r>
      <w:r w:rsidRPr="00A854D1">
        <w:rPr>
          <w:rFonts w:asciiTheme="minorHAnsi" w:hAnsiTheme="minorHAnsi" w:cstheme="minorHAnsi"/>
          <w:b/>
          <w:bCs/>
          <w:iCs/>
          <w:color w:val="F18306"/>
          <w:sz w:val="32"/>
          <w:szCs w:val="32"/>
          <w:lang w:val="hu-HU"/>
        </w:rPr>
        <w:t xml:space="preserve"> </w:t>
      </w:r>
      <w:r w:rsidRPr="00A854D1">
        <w:rPr>
          <w:rFonts w:asciiTheme="minorHAnsi" w:hAnsiTheme="minorHAnsi" w:cstheme="minorHAnsi"/>
          <w:b/>
          <w:color w:val="F18306"/>
          <w:sz w:val="32"/>
          <w:szCs w:val="32"/>
          <w:lang w:val="fr-FR"/>
        </w:rPr>
        <w:t>€</w:t>
      </w:r>
    </w:p>
    <w:p w14:paraId="0E9993A9" w14:textId="77777777" w:rsidR="00E15DA2" w:rsidRPr="00A854D1" w:rsidRDefault="00E15DA2" w:rsidP="001C60DE">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A854D1">
        <w:rPr>
          <w:rFonts w:asciiTheme="minorHAnsi" w:hAnsiTheme="minorHAnsi" w:cstheme="minorHAnsi"/>
          <w:b/>
          <w:color w:val="000000" w:themeColor="text1"/>
          <w:sz w:val="18"/>
          <w:szCs w:val="18"/>
        </w:rPr>
        <w:t xml:space="preserve">Veliko Tarnovo - Manastirea Rila - </w:t>
      </w:r>
      <w:r w:rsidRPr="00A854D1">
        <w:rPr>
          <w:rFonts w:asciiTheme="minorHAnsi" w:hAnsiTheme="minorHAnsi" w:cstheme="minorHAnsi"/>
          <w:b/>
          <w:i/>
          <w:color w:val="000000" w:themeColor="text1"/>
          <w:sz w:val="18"/>
          <w:szCs w:val="18"/>
        </w:rPr>
        <w:t>Croaziera Athos</w:t>
      </w:r>
      <w:r w:rsidRPr="00A854D1">
        <w:rPr>
          <w:rFonts w:asciiTheme="minorHAnsi" w:hAnsiTheme="minorHAnsi" w:cstheme="minorHAnsi"/>
          <w:b/>
          <w:color w:val="000000" w:themeColor="text1"/>
          <w:sz w:val="18"/>
          <w:szCs w:val="18"/>
        </w:rPr>
        <w:t xml:space="preserve"> - Salonic - Meteora - Termopile - Atena - </w:t>
      </w:r>
      <w:r w:rsidRPr="00A854D1">
        <w:rPr>
          <w:rFonts w:asciiTheme="minorHAnsi" w:hAnsiTheme="minorHAnsi" w:cstheme="minorHAnsi"/>
          <w:b/>
          <w:i/>
          <w:color w:val="000000" w:themeColor="text1"/>
          <w:sz w:val="18"/>
          <w:szCs w:val="18"/>
        </w:rPr>
        <w:t>Cap Sounion</w:t>
      </w:r>
      <w:r w:rsidRPr="00A854D1">
        <w:rPr>
          <w:rFonts w:asciiTheme="minorHAnsi" w:hAnsiTheme="minorHAnsi" w:cstheme="minorHAnsi"/>
          <w:b/>
          <w:color w:val="000000" w:themeColor="text1"/>
          <w:sz w:val="18"/>
          <w:szCs w:val="18"/>
        </w:rPr>
        <w:t xml:space="preserve"> - </w:t>
      </w:r>
      <w:r w:rsidRPr="00A854D1">
        <w:rPr>
          <w:rFonts w:asciiTheme="minorHAnsi" w:hAnsiTheme="minorHAnsi" w:cstheme="minorHAnsi"/>
          <w:b/>
          <w:i/>
          <w:color w:val="000000" w:themeColor="text1"/>
          <w:sz w:val="18"/>
          <w:szCs w:val="18"/>
        </w:rPr>
        <w:t>Corint - Nafplio - Epidaur</w:t>
      </w:r>
      <w:r w:rsidRPr="00A854D1">
        <w:rPr>
          <w:rFonts w:asciiTheme="minorHAnsi" w:hAnsiTheme="minorHAnsi" w:cstheme="minorHAnsi"/>
          <w:b/>
          <w:color w:val="000000" w:themeColor="text1"/>
          <w:sz w:val="18"/>
          <w:szCs w:val="18"/>
        </w:rPr>
        <w:t xml:space="preserve"> - Delphi - Riviera Olimpului - Sofia </w:t>
      </w:r>
    </w:p>
    <w:p w14:paraId="34C26913" w14:textId="77777777" w:rsidR="00E15DA2" w:rsidRPr="009E4E37" w:rsidRDefault="00E15DA2" w:rsidP="001C60DE">
      <w:pPr>
        <w:spacing w:before="4" w:after="4"/>
        <w:ind w:left="-567" w:right="227"/>
        <w:jc w:val="both"/>
        <w:rPr>
          <w:rFonts w:asciiTheme="minorHAnsi" w:hAnsiTheme="minorHAnsi" w:cstheme="minorHAnsi"/>
          <w:b/>
          <w:color w:val="444444"/>
          <w:sz w:val="10"/>
          <w:szCs w:val="10"/>
        </w:rPr>
      </w:pPr>
    </w:p>
    <w:p w14:paraId="2145DDF6" w14:textId="400F06D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1. BUCURESTI - VELIKO TARNOVO </w:t>
      </w:r>
      <w:r w:rsidR="00460762">
        <w:rPr>
          <w:rFonts w:asciiTheme="minorHAnsi" w:hAnsiTheme="minorHAnsi" w:cstheme="minorHAnsi"/>
          <w:b/>
          <w:color w:val="0B87C3"/>
          <w:sz w:val="18"/>
          <w:szCs w:val="18"/>
        </w:rPr>
        <w:t>-</w:t>
      </w:r>
      <w:r w:rsidRPr="005E41DD">
        <w:rPr>
          <w:rFonts w:asciiTheme="minorHAnsi" w:hAnsiTheme="minorHAnsi" w:cstheme="minorHAnsi"/>
          <w:b/>
          <w:color w:val="0B87C3"/>
          <w:sz w:val="18"/>
          <w:szCs w:val="18"/>
        </w:rPr>
        <w:t xml:space="preserve"> M</w:t>
      </w:r>
      <w:r>
        <w:rPr>
          <w:rFonts w:asciiTheme="minorHAnsi" w:hAnsiTheme="minorHAnsi" w:cstheme="minorHAnsi"/>
          <w:b/>
          <w:color w:val="0B87C3"/>
          <w:sz w:val="18"/>
          <w:szCs w:val="18"/>
        </w:rPr>
        <w:t xml:space="preserve">ANASTIREA </w:t>
      </w:r>
      <w:r w:rsidRPr="005E41DD">
        <w:rPr>
          <w:rFonts w:asciiTheme="minorHAnsi" w:hAnsiTheme="minorHAnsi" w:cstheme="minorHAnsi"/>
          <w:b/>
          <w:color w:val="0B87C3"/>
          <w:sz w:val="18"/>
          <w:szCs w:val="18"/>
        </w:rPr>
        <w:t>RILA - SERRES (cca. 690 km)</w:t>
      </w:r>
    </w:p>
    <w:p w14:paraId="1060FAF7" w14:textId="50478A3D" w:rsidR="00E15DA2" w:rsidRPr="00D76FBE" w:rsidRDefault="00E15DA2" w:rsidP="001C60DE">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pacing w:val="-2"/>
          <w:sz w:val="18"/>
          <w:szCs w:val="18"/>
        </w:rPr>
        <w:t xml:space="preserve">Plecare din Bucuresti </w:t>
      </w:r>
      <w:r w:rsidRPr="00D76FBE">
        <w:rPr>
          <w:rFonts w:asciiTheme="minorHAnsi" w:hAnsiTheme="minorHAnsi" w:cstheme="minorHAnsi"/>
          <w:color w:val="000000" w:themeColor="text1"/>
          <w:sz w:val="18"/>
          <w:szCs w:val="18"/>
        </w:rPr>
        <w:t xml:space="preserve">la 6:00 </w:t>
      </w:r>
      <w:r w:rsidRPr="00D76FBE">
        <w:rPr>
          <w:rFonts w:asciiTheme="minorHAnsi" w:hAnsiTheme="minorHAnsi" w:cstheme="minorHAnsi"/>
          <w:color w:val="000000" w:themeColor="text1"/>
          <w:spacing w:val="-2"/>
          <w:sz w:val="18"/>
          <w:szCs w:val="18"/>
        </w:rPr>
        <w:t xml:space="preserve">de la Academia Militara (Universitatea de Aparare Carol I - acces dinspre Metrou Eroilor), spre Veliko Tarnovo, vechea capitala a Taratelor Bulgare, ale carei vestigii au fost foarte bine puse in valoare dupa restaurarile recente. In afara cetatii medievale, un farmec deosebit il are centrul vechi al orasului, cu ateliere mestesugaresti, magazine de suveniruri si antichitati. Ne deplasam apoi spre Manastirea Rila, cea mai mare din Bulgaria, declarata patrimoniu UNESCO. Fondata in sec. X de </w:t>
      </w:r>
      <w:r w:rsidRPr="00D76FBE">
        <w:rPr>
          <w:rStyle w:val="notranslate"/>
          <w:rFonts w:asciiTheme="minorHAnsi" w:hAnsiTheme="minorHAnsi" w:cstheme="minorHAnsi"/>
          <w:color w:val="000000" w:themeColor="text1"/>
          <w:spacing w:val="-2"/>
          <w:sz w:val="18"/>
          <w:szCs w:val="18"/>
        </w:rPr>
        <w:t>Sf. Ioan de Rila, pustnic canonizat de Biserica Ortodoxa, Complexul monastic a fost</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 xml:space="preserve">depozitarul </w:t>
      </w:r>
      <w:r w:rsidRPr="00D76FBE">
        <w:rPr>
          <w:rFonts w:asciiTheme="minorHAnsi" w:hAnsiTheme="minorHAnsi" w:cstheme="minorHAnsi"/>
          <w:color w:val="000000" w:themeColor="text1"/>
          <w:spacing w:val="-2"/>
          <w:sz w:val="18"/>
          <w:szCs w:val="18"/>
        </w:rPr>
        <w:t>limbii</w:t>
      </w:r>
      <w:r w:rsidRPr="00D76FBE">
        <w:rPr>
          <w:rStyle w:val="notranslate"/>
          <w:rFonts w:asciiTheme="minorHAnsi" w:hAnsiTheme="minorHAnsi" w:cstheme="minorHAnsi"/>
          <w:color w:val="000000" w:themeColor="text1"/>
          <w:spacing w:val="-2"/>
          <w:sz w:val="18"/>
          <w:szCs w:val="18"/>
        </w:rPr>
        <w:t xml:space="preserve"> si </w:t>
      </w:r>
      <w:r w:rsidRPr="00D76FBE">
        <w:rPr>
          <w:rFonts w:asciiTheme="minorHAnsi" w:hAnsiTheme="minorHAnsi" w:cstheme="minorHAnsi"/>
          <w:color w:val="000000" w:themeColor="text1"/>
          <w:spacing w:val="-2"/>
          <w:sz w:val="18"/>
          <w:szCs w:val="18"/>
        </w:rPr>
        <w:t>culturii</w:t>
      </w:r>
      <w:r w:rsidRPr="00D76FBE">
        <w:rPr>
          <w:rStyle w:val="notranslate"/>
          <w:rFonts w:asciiTheme="minorHAnsi" w:hAnsiTheme="minorHAnsi" w:cstheme="minorHAnsi"/>
          <w:color w:val="000000" w:themeColor="text1"/>
          <w:spacing w:val="-2"/>
          <w:sz w:val="18"/>
          <w:szCs w:val="18"/>
        </w:rPr>
        <w:t xml:space="preserve"> </w:t>
      </w:r>
      <w:r w:rsidRPr="00D76FBE">
        <w:rPr>
          <w:rFonts w:asciiTheme="minorHAnsi" w:hAnsiTheme="minorHAnsi" w:cstheme="minorHAnsi"/>
          <w:color w:val="000000" w:themeColor="text1"/>
          <w:spacing w:val="-2"/>
          <w:sz w:val="18"/>
          <w:szCs w:val="18"/>
        </w:rPr>
        <w:t>bulgare</w:t>
      </w:r>
      <w:r w:rsidRPr="00D76FBE">
        <w:rPr>
          <w:rStyle w:val="notranslate"/>
          <w:rFonts w:asciiTheme="minorHAnsi" w:hAnsiTheme="minorHAnsi" w:cstheme="minorHAnsi"/>
          <w:color w:val="000000" w:themeColor="text1"/>
          <w:spacing w:val="-2"/>
          <w:sz w:val="18"/>
          <w:szCs w:val="18"/>
        </w:rPr>
        <w:t xml:space="preserve"> in vremuri de dominatie otomana.</w:t>
      </w:r>
      <w:r w:rsidRPr="00D76FBE">
        <w:rPr>
          <w:rFonts w:asciiTheme="minorHAnsi" w:hAnsiTheme="minorHAnsi" w:cstheme="minorHAnsi"/>
          <w:color w:val="000000" w:themeColor="text1"/>
          <w:spacing w:val="-2"/>
          <w:sz w:val="18"/>
          <w:szCs w:val="18"/>
        </w:rPr>
        <w:t xml:space="preserve"> </w:t>
      </w:r>
      <w:r w:rsidRPr="00D76FBE">
        <w:rPr>
          <w:rStyle w:val="notranslate"/>
          <w:rFonts w:asciiTheme="minorHAnsi" w:hAnsiTheme="minorHAnsi" w:cstheme="minorHAnsi"/>
          <w:color w:val="000000" w:themeColor="text1"/>
          <w:spacing w:val="-2"/>
          <w:sz w:val="18"/>
          <w:szCs w:val="18"/>
        </w:rPr>
        <w:t>In timpul Revolutiei Nationale Bulgare (sec. XVIII-XIX), a fost distrusa de un incendiu in 1833 si apoi reconstruita intre 1834 si 1862.</w:t>
      </w:r>
      <w:r w:rsidRPr="00D76FBE">
        <w:rPr>
          <w:rFonts w:asciiTheme="minorHAnsi" w:hAnsiTheme="minorHAnsi" w:cstheme="minorHAnsi"/>
          <w:color w:val="000000" w:themeColor="text1"/>
          <w:spacing w:val="-2"/>
          <w:sz w:val="18"/>
          <w:szCs w:val="18"/>
        </w:rPr>
        <w:t xml:space="preserve"> Cazare in Grecia la Serres, la hotel </w:t>
      </w:r>
      <w:r w:rsidR="009440B4" w:rsidRPr="00D76FBE">
        <w:rPr>
          <w:rFonts w:asciiTheme="minorHAnsi" w:hAnsiTheme="minorHAnsi" w:cstheme="minorHAnsi"/>
          <w:color w:val="000000" w:themeColor="text1"/>
          <w:spacing w:val="-2"/>
          <w:sz w:val="18"/>
          <w:szCs w:val="18"/>
        </w:rPr>
        <w:t xml:space="preserve">Siris/ </w:t>
      </w:r>
      <w:r w:rsidR="00D76FBE" w:rsidRPr="00D76FBE">
        <w:rPr>
          <w:rFonts w:asciiTheme="minorHAnsi" w:hAnsiTheme="minorHAnsi" w:cstheme="minorHAnsi"/>
          <w:color w:val="000000" w:themeColor="text1"/>
          <w:spacing w:val="-2"/>
          <w:sz w:val="18"/>
          <w:szCs w:val="18"/>
        </w:rPr>
        <w:t xml:space="preserve">Galaxy/ </w:t>
      </w:r>
      <w:r w:rsidRPr="00D76FBE">
        <w:rPr>
          <w:rFonts w:asciiTheme="minorHAnsi" w:hAnsiTheme="minorHAnsi" w:cstheme="minorHAnsi"/>
          <w:color w:val="000000" w:themeColor="text1"/>
          <w:spacing w:val="-2"/>
          <w:sz w:val="18"/>
          <w:szCs w:val="18"/>
        </w:rPr>
        <w:t>similar.</w:t>
      </w:r>
    </w:p>
    <w:p w14:paraId="204AEF53" w14:textId="77777777" w:rsidR="009E4E37" w:rsidRPr="009E4E37" w:rsidRDefault="009E4E37" w:rsidP="001C60DE">
      <w:pPr>
        <w:spacing w:before="4" w:after="4"/>
        <w:ind w:left="-567" w:right="227"/>
        <w:jc w:val="both"/>
        <w:rPr>
          <w:rFonts w:asciiTheme="minorHAnsi" w:hAnsiTheme="minorHAnsi" w:cstheme="minorHAnsi"/>
          <w:b/>
          <w:color w:val="444444"/>
          <w:sz w:val="10"/>
          <w:szCs w:val="10"/>
        </w:rPr>
      </w:pPr>
    </w:p>
    <w:p w14:paraId="586EE324" w14:textId="7777777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2. SERRES - </w:t>
      </w:r>
      <w:r w:rsidRPr="005E41DD">
        <w:rPr>
          <w:rFonts w:asciiTheme="minorHAnsi" w:hAnsiTheme="minorHAnsi" w:cstheme="minorHAnsi"/>
          <w:b/>
          <w:i/>
          <w:color w:val="0B87C3"/>
          <w:sz w:val="18"/>
          <w:szCs w:val="18"/>
        </w:rPr>
        <w:t>CROAZIERA ATHOS</w:t>
      </w:r>
      <w:r w:rsidRPr="005E41DD">
        <w:rPr>
          <w:rFonts w:asciiTheme="minorHAnsi" w:hAnsiTheme="minorHAnsi" w:cstheme="minorHAnsi"/>
          <w:b/>
          <w:color w:val="0B87C3"/>
          <w:sz w:val="18"/>
          <w:szCs w:val="18"/>
        </w:rPr>
        <w:t xml:space="preserve"> - SALONIC - R</w:t>
      </w:r>
      <w:r>
        <w:rPr>
          <w:rFonts w:asciiTheme="minorHAnsi" w:hAnsiTheme="minorHAnsi" w:cstheme="minorHAnsi"/>
          <w:b/>
          <w:color w:val="0B87C3"/>
          <w:sz w:val="18"/>
          <w:szCs w:val="18"/>
        </w:rPr>
        <w:t>IVIERA</w:t>
      </w:r>
      <w:r w:rsidRPr="005E41DD">
        <w:rPr>
          <w:rFonts w:asciiTheme="minorHAnsi" w:hAnsiTheme="minorHAnsi" w:cstheme="minorHAnsi"/>
          <w:b/>
          <w:color w:val="0B87C3"/>
          <w:sz w:val="18"/>
          <w:szCs w:val="18"/>
        </w:rPr>
        <w:t xml:space="preserve"> OLIMPULUI (cca. 355 km)</w:t>
      </w:r>
    </w:p>
    <w:p w14:paraId="310CB685" w14:textId="53A7019B" w:rsidR="00E15DA2" w:rsidRPr="00D76FBE" w:rsidRDefault="00E15DA2" w:rsidP="001C60DE">
      <w:pPr>
        <w:spacing w:before="4" w:after="4"/>
        <w:ind w:left="-567" w:right="227"/>
        <w:jc w:val="both"/>
        <w:rPr>
          <w:rFonts w:asciiTheme="minorHAnsi" w:hAnsiTheme="minorHAnsi" w:cstheme="minorHAnsi"/>
          <w:color w:val="000000" w:themeColor="text1"/>
          <w:sz w:val="18"/>
          <w:szCs w:val="18"/>
        </w:rPr>
      </w:pPr>
      <w:r w:rsidRPr="00D76FBE">
        <w:rPr>
          <w:rFonts w:asciiTheme="minorHAnsi" w:hAnsiTheme="minorHAnsi" w:cstheme="minorHAnsi"/>
          <w:color w:val="000000" w:themeColor="text1"/>
          <w:sz w:val="18"/>
          <w:szCs w:val="18"/>
        </w:rPr>
        <w:t xml:space="preserve">Mic dejun. Deplasare spre Ouranoupoli - “poarta Athosului” unde putem opta pentru plaja sau </w:t>
      </w:r>
      <w:r w:rsidR="00FC1E07" w:rsidRPr="00D76FBE">
        <w:rPr>
          <w:rFonts w:asciiTheme="minorHAnsi" w:hAnsiTheme="minorHAnsi" w:cstheme="minorHAnsi"/>
          <w:color w:val="000000" w:themeColor="text1"/>
          <w:sz w:val="18"/>
          <w:szCs w:val="18"/>
        </w:rPr>
        <w:t xml:space="preserve">optional, </w:t>
      </w:r>
      <w:r w:rsidRPr="00D76FBE">
        <w:rPr>
          <w:rFonts w:asciiTheme="minorHAnsi" w:hAnsiTheme="minorHAnsi" w:cstheme="minorHAnsi"/>
          <w:color w:val="000000" w:themeColor="text1"/>
          <w:sz w:val="18"/>
          <w:szCs w:val="18"/>
        </w:rPr>
        <w:t xml:space="preserve">pentru o croaziera (25 €) spre Muntele Athos, avand posibilitatea de a privi din largul marii 8 din cele 20 manastiri, intre care </w:t>
      </w:r>
      <w:r w:rsidRPr="00D76FBE">
        <w:rPr>
          <w:rFonts w:asciiTheme="minorHAnsi" w:hAnsiTheme="minorHAnsi" w:cstheme="minorHAnsi"/>
          <w:b/>
          <w:i/>
          <w:color w:val="000000" w:themeColor="text1"/>
          <w:sz w:val="18"/>
          <w:szCs w:val="18"/>
        </w:rPr>
        <w:t>Manastirea Xenofont, Manastirea Grigoriou, Manstirea Sf.</w:t>
      </w:r>
      <w:r w:rsidRPr="00D76FBE">
        <w:rPr>
          <w:rFonts w:asciiTheme="minorHAnsi" w:hAnsiTheme="minorHAnsi" w:cstheme="minorHAnsi"/>
          <w:color w:val="000000" w:themeColor="text1"/>
          <w:sz w:val="18"/>
          <w:szCs w:val="18"/>
        </w:rPr>
        <w:t xml:space="preserve"> </w:t>
      </w:r>
      <w:r w:rsidRPr="00D76FBE">
        <w:rPr>
          <w:rFonts w:asciiTheme="minorHAnsi" w:hAnsiTheme="minorHAnsi" w:cstheme="minorHAnsi"/>
          <w:b/>
          <w:i/>
          <w:color w:val="000000" w:themeColor="text1"/>
          <w:sz w:val="18"/>
          <w:szCs w:val="18"/>
        </w:rPr>
        <w:t>Pantelimon.</w:t>
      </w:r>
      <w:r w:rsidRPr="00D76FBE">
        <w:rPr>
          <w:rFonts w:asciiTheme="minorHAnsi" w:hAnsiTheme="minorHAnsi" w:cstheme="minorHAnsi"/>
          <w:color w:val="000000" w:themeColor="text1"/>
          <w:sz w:val="18"/>
          <w:szCs w:val="18"/>
        </w:rPr>
        <w:t xml:space="preserve"> Apoi, ne indreptam spre Salonic, al doilea mare oras al Greciei, cu o istorie intinsa pe milenii, si numeroase marturii ale gloriei de odinioara: Bd. Egnatia, ce conecta Imperiul Roman de la Rasarit la Apus,</w:t>
      </w:r>
      <w:r w:rsidRPr="00D76FBE">
        <w:rPr>
          <w:rFonts w:asciiTheme="minorHAnsi" w:hAnsiTheme="minorHAnsi" w:cstheme="minorHAnsi"/>
          <w:b/>
          <w:i/>
          <w:color w:val="000000" w:themeColor="text1"/>
          <w:sz w:val="18"/>
          <w:szCs w:val="18"/>
        </w:rPr>
        <w:t xml:space="preserve"> Arcul lui Galeriu </w:t>
      </w:r>
      <w:r w:rsidRPr="00D76FBE">
        <w:rPr>
          <w:rFonts w:asciiTheme="minorHAnsi" w:hAnsiTheme="minorHAnsi" w:cstheme="minorHAnsi"/>
          <w:i/>
          <w:color w:val="000000" w:themeColor="text1"/>
          <w:sz w:val="18"/>
          <w:szCs w:val="18"/>
        </w:rPr>
        <w:t xml:space="preserve">- </w:t>
      </w:r>
      <w:r w:rsidRPr="00D76FBE">
        <w:rPr>
          <w:rFonts w:asciiTheme="minorHAnsi" w:hAnsiTheme="minorHAnsi" w:cstheme="minorHAnsi"/>
          <w:color w:val="000000" w:themeColor="text1"/>
          <w:sz w:val="18"/>
          <w:szCs w:val="18"/>
        </w:rPr>
        <w:t>construit in anul 304 d.Hr. pentru a comemora victoria imparatului impotriva persilor,</w:t>
      </w:r>
      <w:r w:rsidRPr="00D76FBE">
        <w:rPr>
          <w:rFonts w:asciiTheme="minorHAnsi" w:hAnsiTheme="minorHAnsi" w:cstheme="minorHAnsi"/>
          <w:b/>
          <w:i/>
          <w:color w:val="000000" w:themeColor="text1"/>
          <w:sz w:val="18"/>
          <w:szCs w:val="18"/>
        </w:rPr>
        <w:t xml:space="preserve"> Rotonda </w:t>
      </w:r>
      <w:r w:rsidRPr="00D76FBE">
        <w:rPr>
          <w:rFonts w:asciiTheme="minorHAnsi" w:hAnsiTheme="minorHAnsi" w:cstheme="minorHAnsi"/>
          <w:color w:val="000000" w:themeColor="text1"/>
          <w:sz w:val="18"/>
          <w:szCs w:val="18"/>
        </w:rPr>
        <w:t>inaltata de Galeriu pentru a-i servi drept mausoleum, dar transformata mai tarziu in Biserica Sf. Gheorghe, Biserica Sf. Dimitrie - izvoratorul de mir, loc incarcat de spiritualitate care pastreaza moastele acestui sfant si</w:t>
      </w:r>
      <w:r w:rsidRPr="00D76FBE">
        <w:rPr>
          <w:rFonts w:asciiTheme="minorHAnsi" w:hAnsiTheme="minorHAnsi" w:cstheme="minorHAnsi"/>
          <w:b/>
          <w:i/>
          <w:color w:val="000000" w:themeColor="text1"/>
          <w:sz w:val="18"/>
          <w:szCs w:val="18"/>
        </w:rPr>
        <w:t xml:space="preserve"> Promenada </w:t>
      </w:r>
      <w:r w:rsidRPr="00D76FBE">
        <w:rPr>
          <w:rFonts w:asciiTheme="minorHAnsi" w:hAnsiTheme="minorHAnsi" w:cstheme="minorHAnsi"/>
          <w:color w:val="000000" w:themeColor="text1"/>
          <w:sz w:val="18"/>
          <w:szCs w:val="18"/>
        </w:rPr>
        <w:t xml:space="preserve">ce se intinde de la port si pana la </w:t>
      </w:r>
      <w:r w:rsidRPr="00D76FBE">
        <w:rPr>
          <w:rFonts w:asciiTheme="minorHAnsi" w:hAnsiTheme="minorHAnsi" w:cstheme="minorHAnsi"/>
          <w:b/>
          <w:i/>
          <w:color w:val="000000" w:themeColor="text1"/>
          <w:sz w:val="18"/>
          <w:szCs w:val="18"/>
        </w:rPr>
        <w:t xml:space="preserve">Turnul Alb </w:t>
      </w:r>
      <w:r w:rsidRPr="00D76FBE">
        <w:rPr>
          <w:rFonts w:asciiTheme="minorHAnsi" w:hAnsiTheme="minorHAnsi" w:cstheme="minorHAnsi"/>
          <w:i/>
          <w:color w:val="000000" w:themeColor="text1"/>
          <w:sz w:val="18"/>
          <w:szCs w:val="18"/>
        </w:rPr>
        <w:t>-</w:t>
      </w:r>
      <w:r w:rsidRPr="00D76FBE">
        <w:rPr>
          <w:rFonts w:asciiTheme="minorHAnsi" w:hAnsiTheme="minorHAnsi" w:cstheme="minorHAnsi"/>
          <w:color w:val="000000" w:themeColor="text1"/>
          <w:sz w:val="18"/>
          <w:szCs w:val="18"/>
        </w:rPr>
        <w:t xml:space="preserve"> fosta inchisoare in timpul dominatiei otomane, devenit simbolul orasului. Cazare in zona Riviera Olimpului, la hotel Olymp</w:t>
      </w:r>
      <w:r w:rsidR="00D76FBE" w:rsidRPr="00D76FBE">
        <w:rPr>
          <w:rFonts w:asciiTheme="minorHAnsi" w:hAnsiTheme="minorHAnsi" w:cstheme="minorHAnsi"/>
          <w:color w:val="000000" w:themeColor="text1"/>
          <w:sz w:val="18"/>
          <w:szCs w:val="18"/>
        </w:rPr>
        <w:t>ion</w:t>
      </w:r>
      <w:r w:rsidRPr="00D76FBE">
        <w:rPr>
          <w:rFonts w:asciiTheme="minorHAnsi" w:hAnsiTheme="minorHAnsi" w:cstheme="minorHAnsi"/>
          <w:color w:val="000000" w:themeColor="text1"/>
          <w:sz w:val="18"/>
          <w:szCs w:val="18"/>
        </w:rPr>
        <w:t xml:space="preserve">/ </w:t>
      </w:r>
      <w:r w:rsidR="00D76FBE" w:rsidRPr="00D76FBE">
        <w:rPr>
          <w:rFonts w:asciiTheme="minorHAnsi" w:hAnsiTheme="minorHAnsi" w:cstheme="minorHAnsi"/>
          <w:color w:val="000000" w:themeColor="text1"/>
          <w:sz w:val="18"/>
          <w:szCs w:val="18"/>
        </w:rPr>
        <w:t xml:space="preserve">Regina Mare/ Zefyros/ </w:t>
      </w:r>
      <w:r w:rsidRPr="00D76FBE">
        <w:rPr>
          <w:rFonts w:asciiTheme="minorHAnsi" w:hAnsiTheme="minorHAnsi" w:cstheme="minorHAnsi"/>
          <w:color w:val="000000" w:themeColor="text1"/>
          <w:sz w:val="18"/>
          <w:szCs w:val="18"/>
        </w:rPr>
        <w:t>similar.</w:t>
      </w:r>
    </w:p>
    <w:p w14:paraId="1EFFC068" w14:textId="77777777" w:rsidR="009E4E37" w:rsidRPr="009E4E37" w:rsidRDefault="009E4E37" w:rsidP="00D76FBE">
      <w:pPr>
        <w:spacing w:before="4" w:after="4"/>
        <w:ind w:right="227"/>
        <w:jc w:val="both"/>
        <w:rPr>
          <w:rFonts w:asciiTheme="minorHAnsi" w:hAnsiTheme="minorHAnsi" w:cstheme="minorHAnsi"/>
          <w:b/>
          <w:color w:val="444444"/>
          <w:sz w:val="10"/>
          <w:szCs w:val="10"/>
        </w:rPr>
      </w:pPr>
    </w:p>
    <w:p w14:paraId="7EA63082" w14:textId="7777777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3.</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Riviera OLIMPULUI - METEORA - TERMOPILE - ATENA (cca. 525 km)</w:t>
      </w:r>
    </w:p>
    <w:p w14:paraId="489FE2D0" w14:textId="01EA7344" w:rsidR="00E15DA2" w:rsidRPr="00D76FBE" w:rsidRDefault="00E15DA2" w:rsidP="001C60DE">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pacing w:val="-2"/>
          <w:sz w:val="18"/>
          <w:szCs w:val="18"/>
        </w:rPr>
        <w:t xml:space="preserve">Mic dejun. Traversam Grecia spre Meteora - al doilea mare centru monahal al tarii, situat intr-o zona neobisnuita de stanci in forma de turnuri ce “rasar” direct din campie, “incununate” de manastirile care de-a lungul timpului au avut in egala masura rol religios si cultural, fiind pana in zilele noastre adevarate “tezaure” de arta bizantina. Vom vizita Manastirea Marele Meteor (sau Varlaam) si atelierul de iconografie Zindros, unde vom afla tainele artei bizantine de pictare </w:t>
      </w:r>
      <w:proofErr w:type="gramStart"/>
      <w:r w:rsidRPr="00D76FBE">
        <w:rPr>
          <w:rFonts w:asciiTheme="minorHAnsi" w:hAnsiTheme="minorHAnsi" w:cstheme="minorHAnsi"/>
          <w:color w:val="000000" w:themeColor="text1"/>
          <w:spacing w:val="-2"/>
          <w:sz w:val="18"/>
          <w:szCs w:val="18"/>
        </w:rPr>
        <w:t>a</w:t>
      </w:r>
      <w:proofErr w:type="gramEnd"/>
      <w:r w:rsidRPr="00D76FBE">
        <w:rPr>
          <w:rFonts w:asciiTheme="minorHAnsi" w:hAnsiTheme="minorHAnsi" w:cstheme="minorHAnsi"/>
          <w:color w:val="000000" w:themeColor="text1"/>
          <w:spacing w:val="-2"/>
          <w:sz w:val="18"/>
          <w:szCs w:val="18"/>
        </w:rPr>
        <w:t xml:space="preserve"> icoanelor. 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 Cazare la Atena, la hotel </w:t>
      </w:r>
      <w:r w:rsidR="00D76FBE" w:rsidRPr="00D76FBE">
        <w:rPr>
          <w:rFonts w:asciiTheme="minorHAnsi" w:hAnsiTheme="minorHAnsi" w:cstheme="minorHAnsi"/>
          <w:color w:val="000000" w:themeColor="text1"/>
          <w:spacing w:val="-2"/>
          <w:sz w:val="18"/>
          <w:szCs w:val="18"/>
        </w:rPr>
        <w:t>Achillion</w:t>
      </w:r>
      <w:r w:rsidRPr="00D76FBE">
        <w:rPr>
          <w:rFonts w:asciiTheme="minorHAnsi" w:hAnsiTheme="minorHAnsi" w:cstheme="minorHAnsi"/>
          <w:color w:val="000000" w:themeColor="text1"/>
          <w:spacing w:val="-2"/>
          <w:sz w:val="18"/>
          <w:szCs w:val="18"/>
        </w:rPr>
        <w:t>/ similar.</w:t>
      </w:r>
    </w:p>
    <w:p w14:paraId="434028B8" w14:textId="77777777" w:rsidR="009E4E37" w:rsidRPr="009E4E37" w:rsidRDefault="009E4E37" w:rsidP="001C60DE">
      <w:pPr>
        <w:spacing w:before="4" w:after="4"/>
        <w:ind w:left="-567" w:right="227"/>
        <w:jc w:val="both"/>
        <w:rPr>
          <w:rFonts w:asciiTheme="minorHAnsi" w:hAnsiTheme="minorHAnsi" w:cstheme="minorHAnsi"/>
          <w:b/>
          <w:color w:val="444444"/>
          <w:sz w:val="10"/>
          <w:szCs w:val="10"/>
        </w:rPr>
      </w:pPr>
    </w:p>
    <w:p w14:paraId="2FA50AD1" w14:textId="7777777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4.</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 xml:space="preserve">ATENA - </w:t>
      </w:r>
      <w:r w:rsidRPr="005E41DD">
        <w:rPr>
          <w:rFonts w:asciiTheme="minorHAnsi" w:hAnsiTheme="minorHAnsi" w:cstheme="minorHAnsi"/>
          <w:b/>
          <w:i/>
          <w:color w:val="0B87C3"/>
          <w:sz w:val="18"/>
          <w:szCs w:val="18"/>
        </w:rPr>
        <w:t>CAP SOUNION</w:t>
      </w:r>
      <w:r w:rsidRPr="005E41DD">
        <w:rPr>
          <w:rFonts w:asciiTheme="minorHAnsi" w:hAnsiTheme="minorHAnsi" w:cstheme="minorHAnsi"/>
          <w:b/>
          <w:color w:val="0B87C3"/>
          <w:sz w:val="18"/>
          <w:szCs w:val="18"/>
        </w:rPr>
        <w:t xml:space="preserve"> (cca. 150 km)</w:t>
      </w:r>
    </w:p>
    <w:p w14:paraId="699CBD6E" w14:textId="77777777" w:rsidR="00E15DA2" w:rsidRPr="00D76FBE" w:rsidRDefault="00E15DA2" w:rsidP="001C60DE">
      <w:pPr>
        <w:spacing w:before="4" w:after="4"/>
        <w:ind w:left="-567" w:right="227"/>
        <w:jc w:val="both"/>
        <w:rPr>
          <w:rFonts w:asciiTheme="minorHAnsi" w:hAnsiTheme="minorHAnsi" w:cstheme="minorHAnsi"/>
          <w:b/>
          <w:color w:val="000000" w:themeColor="text1"/>
          <w:sz w:val="18"/>
          <w:szCs w:val="18"/>
        </w:rPr>
      </w:pPr>
      <w:r w:rsidRPr="00D76FBE">
        <w:rPr>
          <w:rFonts w:asciiTheme="minorHAnsi" w:hAnsiTheme="minorHAnsi" w:cstheme="minorHAnsi"/>
          <w:color w:val="000000" w:themeColor="text1"/>
          <w:sz w:val="18"/>
          <w:szCs w:val="18"/>
        </w:rPr>
        <w:t xml:space="preserve">Mic dejun. Dedicam ziua Atenei, una din cele mai vechi capitale, unde pentru inceput vom face un tur panoramic cu autocarul, in care “vom trece in revista” o parte din spledorile orasului: Piata Omonia, </w:t>
      </w:r>
      <w:r w:rsidRPr="00D76FBE">
        <w:rPr>
          <w:rFonts w:asciiTheme="minorHAnsi" w:hAnsiTheme="minorHAnsi" w:cstheme="minorHAnsi"/>
          <w:b/>
          <w:i/>
          <w:color w:val="000000" w:themeColor="text1"/>
          <w:sz w:val="18"/>
          <w:szCs w:val="18"/>
        </w:rPr>
        <w:t xml:space="preserve">Academia </w:t>
      </w:r>
      <w:r w:rsidRPr="00D76FBE">
        <w:rPr>
          <w:rFonts w:asciiTheme="minorHAnsi" w:hAnsiTheme="minorHAnsi" w:cstheme="minorHAnsi"/>
          <w:i/>
          <w:color w:val="000000" w:themeColor="text1"/>
          <w:sz w:val="18"/>
          <w:szCs w:val="18"/>
        </w:rPr>
        <w:t>-</w:t>
      </w:r>
      <w:r w:rsidRPr="00D76FBE">
        <w:rPr>
          <w:rFonts w:asciiTheme="minorHAnsi" w:hAnsiTheme="minorHAnsi" w:cstheme="minorHAnsi"/>
          <w:color w:val="000000" w:themeColor="text1"/>
          <w:sz w:val="18"/>
          <w:szCs w:val="18"/>
        </w:rPr>
        <w:t xml:space="preserve"> in stil elenistic, avand 2 coloane in vaful carora stau de straja Apollo si Atena, </w:t>
      </w:r>
      <w:r w:rsidRPr="00D76FBE">
        <w:rPr>
          <w:rFonts w:asciiTheme="minorHAnsi" w:hAnsiTheme="minorHAnsi" w:cstheme="minorHAnsi"/>
          <w:b/>
          <w:i/>
          <w:color w:val="000000" w:themeColor="text1"/>
          <w:sz w:val="18"/>
          <w:szCs w:val="18"/>
        </w:rPr>
        <w:t xml:space="preserve">Biblioteca Nationala </w:t>
      </w:r>
      <w:r w:rsidRPr="00D76FBE">
        <w:rPr>
          <w:rFonts w:asciiTheme="minorHAnsi" w:hAnsiTheme="minorHAnsi" w:cstheme="minorHAnsi"/>
          <w:color w:val="000000" w:themeColor="text1"/>
          <w:sz w:val="18"/>
          <w:szCs w:val="18"/>
        </w:rPr>
        <w:t xml:space="preserve">- conceputa ca templu doric si </w:t>
      </w:r>
      <w:r w:rsidRPr="00D76FBE">
        <w:rPr>
          <w:rFonts w:asciiTheme="minorHAnsi" w:hAnsiTheme="minorHAnsi" w:cstheme="minorHAnsi"/>
          <w:b/>
          <w:i/>
          <w:color w:val="000000" w:themeColor="text1"/>
          <w:sz w:val="18"/>
          <w:szCs w:val="18"/>
        </w:rPr>
        <w:t>Universitatea</w:t>
      </w:r>
      <w:r w:rsidRPr="00D76FBE">
        <w:rPr>
          <w:rFonts w:asciiTheme="minorHAnsi" w:hAnsiTheme="minorHAnsi" w:cstheme="minorHAnsi"/>
          <w:color w:val="000000" w:themeColor="text1"/>
          <w:sz w:val="18"/>
          <w:szCs w:val="18"/>
        </w:rPr>
        <w:t xml:space="preserve">, Piata Syntagma, cu cladirea neoclasica a vechiului </w:t>
      </w:r>
      <w:r w:rsidRPr="00D76FBE">
        <w:rPr>
          <w:rFonts w:asciiTheme="minorHAnsi" w:hAnsiTheme="minorHAnsi" w:cstheme="minorHAnsi"/>
          <w:b/>
          <w:i/>
          <w:color w:val="000000" w:themeColor="text1"/>
          <w:sz w:val="18"/>
          <w:szCs w:val="18"/>
        </w:rPr>
        <w:t>Palat Regal</w:t>
      </w:r>
      <w:r w:rsidRPr="00D76FBE">
        <w:rPr>
          <w:rFonts w:asciiTheme="minorHAnsi" w:hAnsiTheme="minorHAnsi" w:cstheme="minorHAnsi"/>
          <w:color w:val="000000" w:themeColor="text1"/>
          <w:sz w:val="18"/>
          <w:szCs w:val="18"/>
        </w:rPr>
        <w:t xml:space="preserve"> (azi sediul Parlamentului) si Mormantul Soldatului Necunoscut, pazit de garzile nationale. Dupa ce vom vizita colina sacra a grecilor, Akropolis, care dateaza din “epoca de aur” a lui Pericle (</w:t>
      </w:r>
      <w:proofErr w:type="gramStart"/>
      <w:r w:rsidRPr="00D76FBE">
        <w:rPr>
          <w:rFonts w:asciiTheme="minorHAnsi" w:hAnsiTheme="minorHAnsi" w:cstheme="minorHAnsi"/>
          <w:color w:val="000000" w:themeColor="text1"/>
          <w:sz w:val="18"/>
          <w:szCs w:val="18"/>
        </w:rPr>
        <w:t>sec.V</w:t>
      </w:r>
      <w:proofErr w:type="gramEnd"/>
      <w:r w:rsidRPr="00D76FBE">
        <w:rPr>
          <w:rFonts w:asciiTheme="minorHAnsi" w:hAnsiTheme="minorHAnsi" w:cstheme="minorHAnsi"/>
          <w:color w:val="000000" w:themeColor="text1"/>
          <w:sz w:val="18"/>
          <w:szCs w:val="18"/>
        </w:rPr>
        <w:t xml:space="preserve"> i.Hr.), vom avea timp liber in Atena pentru diverse vizite individuale sau cumparaturi in pitorescul cartier Plaka. Optional (25 €), va propunem o excursie la Cap Sounion, loc religios unde era venerat Poseidon, zeul marilor, dovada fiind chiar Templul doric (sec. V i.Hr.) foarte bine conservat care a devenit in zilele noastre si un obiectiv romantic pentru ca ofera cel mai frumos apus de soare din lume. Seara cazare la acelasi hotel din Atena.</w:t>
      </w:r>
    </w:p>
    <w:p w14:paraId="4E094150" w14:textId="77777777" w:rsidR="009E4E37" w:rsidRPr="009E4E37" w:rsidRDefault="009E4E37" w:rsidP="001C60DE">
      <w:pPr>
        <w:spacing w:before="4" w:after="4"/>
        <w:ind w:left="-567" w:right="227"/>
        <w:jc w:val="both"/>
        <w:rPr>
          <w:rFonts w:asciiTheme="minorHAnsi" w:hAnsiTheme="minorHAnsi" w:cstheme="minorHAnsi"/>
          <w:b/>
          <w:color w:val="444444"/>
          <w:sz w:val="10"/>
          <w:szCs w:val="10"/>
        </w:rPr>
      </w:pPr>
    </w:p>
    <w:p w14:paraId="7721A399" w14:textId="77777777" w:rsidR="00E15DA2" w:rsidRPr="005E41DD" w:rsidRDefault="00E15DA2" w:rsidP="001C60DE">
      <w:pPr>
        <w:spacing w:before="4" w:after="4"/>
        <w:ind w:left="-567" w:right="227"/>
        <w:jc w:val="both"/>
        <w:rPr>
          <w:rFonts w:asciiTheme="minorHAnsi" w:hAnsiTheme="minorHAnsi" w:cstheme="minorHAnsi"/>
          <w:b/>
          <w:i/>
          <w:color w:val="0B87C3"/>
          <w:sz w:val="18"/>
          <w:szCs w:val="18"/>
        </w:rPr>
      </w:pPr>
      <w:r w:rsidRPr="005E41DD">
        <w:rPr>
          <w:rFonts w:asciiTheme="minorHAnsi" w:hAnsiTheme="minorHAnsi" w:cstheme="minorHAnsi"/>
          <w:b/>
          <w:color w:val="0B87C3"/>
          <w:sz w:val="18"/>
          <w:szCs w:val="18"/>
        </w:rPr>
        <w:t>Ziua 5.</w:t>
      </w:r>
      <w:r w:rsidRPr="005E41DD">
        <w:rPr>
          <w:rFonts w:asciiTheme="minorHAnsi" w:hAnsiTheme="minorHAnsi" w:cstheme="minorHAnsi"/>
          <w:color w:val="0B87C3"/>
          <w:sz w:val="18"/>
          <w:szCs w:val="18"/>
        </w:rPr>
        <w:t xml:space="preserve"> </w:t>
      </w:r>
      <w:r w:rsidRPr="005E41DD">
        <w:rPr>
          <w:rFonts w:asciiTheme="minorHAnsi" w:hAnsiTheme="minorHAnsi" w:cstheme="minorHAnsi"/>
          <w:b/>
          <w:i/>
          <w:color w:val="0B87C3"/>
          <w:sz w:val="18"/>
          <w:szCs w:val="18"/>
        </w:rPr>
        <w:t xml:space="preserve">Canalul CORINT - EPIDAURUS - </w:t>
      </w:r>
      <w:proofErr w:type="gramStart"/>
      <w:r w:rsidRPr="005E41DD">
        <w:rPr>
          <w:rFonts w:asciiTheme="minorHAnsi" w:hAnsiTheme="minorHAnsi" w:cstheme="minorHAnsi"/>
          <w:b/>
          <w:i/>
          <w:color w:val="0B87C3"/>
          <w:sz w:val="18"/>
          <w:szCs w:val="18"/>
        </w:rPr>
        <w:t xml:space="preserve">NAPFLIO  </w:t>
      </w:r>
      <w:r w:rsidRPr="005E41DD">
        <w:rPr>
          <w:rFonts w:asciiTheme="minorHAnsi" w:hAnsiTheme="minorHAnsi" w:cstheme="minorHAnsi"/>
          <w:b/>
          <w:color w:val="0B87C3"/>
          <w:sz w:val="18"/>
          <w:szCs w:val="18"/>
        </w:rPr>
        <w:t>(</w:t>
      </w:r>
      <w:proofErr w:type="gramEnd"/>
      <w:r w:rsidRPr="005E41DD">
        <w:rPr>
          <w:rFonts w:asciiTheme="minorHAnsi" w:hAnsiTheme="minorHAnsi" w:cstheme="minorHAnsi"/>
          <w:b/>
          <w:color w:val="0B87C3"/>
          <w:sz w:val="18"/>
          <w:szCs w:val="18"/>
        </w:rPr>
        <w:t>cca. 295 km)</w:t>
      </w:r>
    </w:p>
    <w:p w14:paraId="608E1439" w14:textId="45F5D37F" w:rsidR="00E15DA2" w:rsidRPr="00D76FBE" w:rsidRDefault="00E15DA2" w:rsidP="001C60DE">
      <w:pPr>
        <w:spacing w:before="4" w:after="4"/>
        <w:ind w:left="-567" w:right="227"/>
        <w:jc w:val="both"/>
        <w:rPr>
          <w:rFonts w:asciiTheme="minorHAnsi" w:hAnsiTheme="minorHAnsi" w:cstheme="minorHAnsi"/>
          <w:color w:val="000000" w:themeColor="text1"/>
          <w:sz w:val="18"/>
          <w:szCs w:val="18"/>
        </w:rPr>
      </w:pPr>
      <w:r w:rsidRPr="00D76FBE">
        <w:rPr>
          <w:rFonts w:asciiTheme="minorHAnsi" w:hAnsiTheme="minorHAnsi" w:cstheme="minorHAnsi"/>
          <w:color w:val="000000" w:themeColor="text1"/>
          <w:sz w:val="18"/>
          <w:szCs w:val="18"/>
        </w:rPr>
        <w:t>Mic dejun. Timp liber in Atena pentru vizite individuale sau excursie optionala (40 €) in Peloponez. Traversand Istmul Corint admiram cunoscutul canal artificial realizat in sec. XIX, avand o latime intre 23-25</w:t>
      </w:r>
      <w:r w:rsidR="00B8070D" w:rsidRPr="00D76FBE">
        <w:rPr>
          <w:rFonts w:asciiTheme="minorHAnsi" w:hAnsiTheme="minorHAnsi" w:cstheme="minorHAnsi"/>
          <w:color w:val="000000" w:themeColor="text1"/>
          <w:sz w:val="18"/>
          <w:szCs w:val="18"/>
        </w:rPr>
        <w:t xml:space="preserve"> </w:t>
      </w:r>
      <w:r w:rsidRPr="00D76FBE">
        <w:rPr>
          <w:rFonts w:asciiTheme="minorHAnsi" w:hAnsiTheme="minorHAnsi" w:cstheme="minorHAnsi"/>
          <w:color w:val="000000" w:themeColor="text1"/>
          <w:sz w:val="18"/>
          <w:szCs w:val="18"/>
        </w:rPr>
        <w:t xml:space="preserve">m, iar adancimea intre 8-25 m. Urmeaza Epidaur, cu teatrul din sec. IV i.Hr. - monument UNESCO exceptional conservat, cu o </w:t>
      </w:r>
      <w:proofErr w:type="gramStart"/>
      <w:r w:rsidRPr="00D76FBE">
        <w:rPr>
          <w:rFonts w:asciiTheme="minorHAnsi" w:hAnsiTheme="minorHAnsi" w:cstheme="minorHAnsi"/>
          <w:color w:val="000000" w:themeColor="text1"/>
          <w:sz w:val="18"/>
          <w:szCs w:val="18"/>
        </w:rPr>
        <w:t>capacitate</w:t>
      </w:r>
      <w:proofErr w:type="gramEnd"/>
      <w:r w:rsidRPr="00D76FBE">
        <w:rPr>
          <w:rFonts w:asciiTheme="minorHAnsi" w:hAnsiTheme="minorHAnsi" w:cstheme="minorHAnsi"/>
          <w:color w:val="000000" w:themeColor="text1"/>
          <w:sz w:val="18"/>
          <w:szCs w:val="18"/>
        </w:rPr>
        <w:t xml:space="preserve"> de 14.000 pers., considerat teatrul antic cu cea mai buna acustica din lume. In apropiere se afla </w:t>
      </w:r>
      <w:r w:rsidRPr="00D76FBE">
        <w:rPr>
          <w:rFonts w:asciiTheme="minorHAnsi" w:hAnsiTheme="minorHAnsi" w:cstheme="minorHAnsi"/>
          <w:b/>
          <w:i/>
          <w:color w:val="000000" w:themeColor="text1"/>
          <w:sz w:val="18"/>
          <w:szCs w:val="18"/>
        </w:rPr>
        <w:t>Templul lui Asclepios,</w:t>
      </w:r>
      <w:r w:rsidRPr="00D76FBE">
        <w:rPr>
          <w:rFonts w:asciiTheme="minorHAnsi" w:hAnsiTheme="minorHAnsi" w:cstheme="minorHAnsi"/>
          <w:color w:val="000000" w:themeColor="text1"/>
          <w:sz w:val="18"/>
          <w:szCs w:val="18"/>
        </w:rPr>
        <w:t xml:space="preserve"> fiul lui Apollo si zeul medicinii. Ajungem in Nafplio, prima capitala a Greciei moderne, considerat cel mai frumos oras din Peloponez datorita stradutelor sale pitoresti cu case avand balcoane impodobite cu flori. Vizitam (daca conditia fizica ne permite) Fortareata medievala Palamidi (construita in sec. XVI de venetieni), de unde vom avea o priveliste superba asupra Golfului Argos si asupra intregului oras. Intoarcere pentru cazare la acelasi hotel in Atena.</w:t>
      </w:r>
    </w:p>
    <w:p w14:paraId="31E79140" w14:textId="77777777" w:rsidR="009E4E37" w:rsidRPr="009E4E37" w:rsidRDefault="009E4E37" w:rsidP="001C60DE">
      <w:pPr>
        <w:spacing w:before="4" w:after="4"/>
        <w:ind w:left="-567" w:right="227"/>
        <w:jc w:val="both"/>
        <w:rPr>
          <w:rFonts w:asciiTheme="minorHAnsi" w:hAnsiTheme="minorHAnsi" w:cstheme="minorHAnsi"/>
          <w:b/>
          <w:color w:val="444444"/>
          <w:sz w:val="10"/>
          <w:szCs w:val="10"/>
        </w:rPr>
      </w:pPr>
    </w:p>
    <w:p w14:paraId="42CB2998" w14:textId="7777777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6.</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ATENA - DELPHI - plaja sau cumparaturi pe RIVIERA OLIMPULUI (cca. 515 km)</w:t>
      </w:r>
    </w:p>
    <w:p w14:paraId="4753BA36" w14:textId="77777777" w:rsidR="00A854D1" w:rsidRPr="00A854D1" w:rsidRDefault="00E15DA2" w:rsidP="00A854D1">
      <w:pPr>
        <w:spacing w:before="4" w:after="4"/>
        <w:ind w:left="-567" w:right="227"/>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Mic dejun. Ne indreptam spre Riviera Olimpului, cu o vizita la sanctuarul pre-elenistic Delfi, vazut de vechii greci drept “ombilicul sau centrul lumii”, locul celebrului Oracol al lui Apollo deservit de duplicitara preoteasa Pythia. Sosire in cursul dupa amiezii la Paralia Katerini, cea mai cunoscuta </w:t>
      </w:r>
      <w:proofErr w:type="gramStart"/>
      <w:r w:rsidRPr="00A854D1">
        <w:rPr>
          <w:rFonts w:asciiTheme="minorHAnsi" w:hAnsiTheme="minorHAnsi" w:cstheme="minorHAnsi"/>
          <w:color w:val="000000" w:themeColor="text1"/>
          <w:sz w:val="18"/>
          <w:szCs w:val="18"/>
        </w:rPr>
        <w:t>si  animata</w:t>
      </w:r>
      <w:proofErr w:type="gramEnd"/>
      <w:r w:rsidRPr="00A854D1">
        <w:rPr>
          <w:rFonts w:asciiTheme="minorHAnsi" w:hAnsiTheme="minorHAnsi" w:cstheme="minorHAnsi"/>
          <w:color w:val="000000" w:themeColor="text1"/>
          <w:sz w:val="18"/>
          <w:szCs w:val="18"/>
        </w:rPr>
        <w:t xml:space="preserve"> statiune a Rivierei Olimpului, unde ne vom relaxa la plaja sau ne putem lasa ispititi de numerosele magazine cu o gama variata de produse, unele din ele avand preturi atractive. Cazare in zona Rivierei Olimpului, la hotel </w:t>
      </w:r>
      <w:r w:rsidR="00A854D1" w:rsidRPr="00A854D1">
        <w:rPr>
          <w:rFonts w:asciiTheme="minorHAnsi" w:hAnsiTheme="minorHAnsi" w:cstheme="minorHAnsi"/>
          <w:color w:val="000000" w:themeColor="text1"/>
          <w:sz w:val="18"/>
          <w:szCs w:val="18"/>
        </w:rPr>
        <w:t>Olympion/ Regina Mare/ Zefyros/ similar.</w:t>
      </w:r>
    </w:p>
    <w:p w14:paraId="6B769FDF" w14:textId="721B90CA" w:rsidR="009E4E37" w:rsidRPr="009E4E37" w:rsidRDefault="009E4E37" w:rsidP="001C60DE">
      <w:pPr>
        <w:spacing w:before="4" w:after="4"/>
        <w:ind w:left="-567" w:right="227"/>
        <w:jc w:val="both"/>
        <w:rPr>
          <w:rFonts w:asciiTheme="minorHAnsi" w:hAnsiTheme="minorHAnsi" w:cstheme="minorHAnsi"/>
          <w:b/>
          <w:color w:val="444444"/>
          <w:sz w:val="10"/>
          <w:szCs w:val="10"/>
        </w:rPr>
      </w:pPr>
    </w:p>
    <w:p w14:paraId="3A8F8B80" w14:textId="77777777" w:rsidR="00E15DA2" w:rsidRPr="005E41DD" w:rsidRDefault="00E15DA2" w:rsidP="001C60DE">
      <w:pPr>
        <w:spacing w:before="4" w:after="4"/>
        <w:ind w:left="-567" w:right="227"/>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7.</w:t>
      </w:r>
      <w:r w:rsidRPr="005E41DD">
        <w:rPr>
          <w:rFonts w:asciiTheme="minorHAnsi" w:hAnsiTheme="minorHAnsi" w:cstheme="minorHAnsi"/>
          <w:color w:val="0B87C3"/>
          <w:sz w:val="18"/>
          <w:szCs w:val="18"/>
        </w:rPr>
        <w:t xml:space="preserve"> </w:t>
      </w:r>
      <w:r w:rsidRPr="005E41DD">
        <w:rPr>
          <w:rFonts w:asciiTheme="minorHAnsi" w:hAnsiTheme="minorHAnsi" w:cstheme="minorHAnsi"/>
          <w:b/>
          <w:color w:val="0B87C3"/>
          <w:sz w:val="18"/>
          <w:szCs w:val="18"/>
        </w:rPr>
        <w:t>RIVIERA OLIMPULUI - SOFIA - BUCURESTI (cca. 745 km)</w:t>
      </w:r>
    </w:p>
    <w:p w14:paraId="2FE7938E" w14:textId="56F92B8E" w:rsidR="00E15DA2" w:rsidRPr="00A854D1" w:rsidRDefault="00E15DA2" w:rsidP="001C60DE">
      <w:pPr>
        <w:spacing w:before="4" w:after="4"/>
        <w:ind w:left="-567" w:right="227"/>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Mic dejun. Parasim Grecia, iar pe traseul de intoarcere spre Bucuresti, nu putem tranzita Bulgaria fara </w:t>
      </w:r>
      <w:proofErr w:type="gramStart"/>
      <w:r w:rsidRPr="00A854D1">
        <w:rPr>
          <w:rFonts w:asciiTheme="minorHAnsi" w:hAnsiTheme="minorHAnsi" w:cstheme="minorHAnsi"/>
          <w:color w:val="000000" w:themeColor="text1"/>
          <w:sz w:val="18"/>
          <w:szCs w:val="18"/>
        </w:rPr>
        <w:t>a</w:t>
      </w:r>
      <w:proofErr w:type="gramEnd"/>
      <w:r w:rsidRPr="00A854D1">
        <w:rPr>
          <w:rFonts w:asciiTheme="minorHAnsi" w:hAnsiTheme="minorHAnsi" w:cstheme="minorHAnsi"/>
          <w:color w:val="000000" w:themeColor="text1"/>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15E48FE0" w14:textId="77777777" w:rsidR="00EE489B" w:rsidRDefault="00EE489B" w:rsidP="00EE489B">
      <w:pPr>
        <w:jc w:val="both"/>
        <w:rPr>
          <w:rFonts w:asciiTheme="minorHAnsi" w:eastAsia="Tahoma" w:hAnsiTheme="minorHAnsi" w:cstheme="minorHAnsi"/>
          <w:b/>
          <w:bCs/>
          <w:color w:val="000000" w:themeColor="text1"/>
          <w:sz w:val="18"/>
          <w:szCs w:val="1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752"/>
        <w:gridCol w:w="866"/>
        <w:gridCol w:w="865"/>
        <w:gridCol w:w="820"/>
        <w:gridCol w:w="1109"/>
        <w:gridCol w:w="877"/>
        <w:gridCol w:w="1392"/>
        <w:gridCol w:w="1134"/>
        <w:gridCol w:w="992"/>
      </w:tblGrid>
      <w:tr w:rsidR="001C60DE" w:rsidRPr="0036525D" w14:paraId="45465202" w14:textId="77777777" w:rsidTr="00FC1E07">
        <w:trPr>
          <w:trHeight w:val="323"/>
        </w:trPr>
        <w:tc>
          <w:tcPr>
            <w:tcW w:w="1541" w:type="dxa"/>
            <w:shd w:val="clear" w:color="auto" w:fill="0B87C3"/>
            <w:tcMar>
              <w:top w:w="0" w:type="dxa"/>
              <w:left w:w="57" w:type="dxa"/>
              <w:bottom w:w="0" w:type="dxa"/>
              <w:right w:w="57" w:type="dxa"/>
            </w:tcMar>
            <w:vAlign w:val="center"/>
            <w:hideMark/>
          </w:tcPr>
          <w:p w14:paraId="4AE5D0B0" w14:textId="75F6F249"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lastRenderedPageBreak/>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sidR="00A854D1">
              <w:rPr>
                <w:rFonts w:asciiTheme="minorHAnsi" w:hAnsiTheme="minorHAnsi" w:cstheme="minorHAnsi"/>
                <w:b/>
                <w:bCs/>
                <w:color w:val="FFFFFF" w:themeColor="background1"/>
                <w:sz w:val="18"/>
                <w:szCs w:val="18"/>
              </w:rPr>
              <w:t>5</w:t>
            </w:r>
          </w:p>
        </w:tc>
        <w:tc>
          <w:tcPr>
            <w:tcW w:w="752" w:type="dxa"/>
            <w:shd w:val="clear" w:color="auto" w:fill="0B87C3"/>
            <w:vAlign w:val="center"/>
          </w:tcPr>
          <w:p w14:paraId="6D83D6D0"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5D4D276"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6" w:type="dxa"/>
            <w:shd w:val="clear" w:color="auto" w:fill="0B87C3"/>
            <w:tcMar>
              <w:top w:w="0" w:type="dxa"/>
              <w:left w:w="57" w:type="dxa"/>
              <w:bottom w:w="0" w:type="dxa"/>
              <w:right w:w="57" w:type="dxa"/>
            </w:tcMar>
            <w:vAlign w:val="center"/>
            <w:hideMark/>
          </w:tcPr>
          <w:p w14:paraId="009ADE1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04727D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5" w:type="dxa"/>
            <w:shd w:val="clear" w:color="auto" w:fill="0B87C3"/>
            <w:tcMar>
              <w:top w:w="0" w:type="dxa"/>
              <w:left w:w="57" w:type="dxa"/>
              <w:bottom w:w="0" w:type="dxa"/>
              <w:right w:w="57" w:type="dxa"/>
            </w:tcMar>
            <w:vAlign w:val="center"/>
            <w:hideMark/>
          </w:tcPr>
          <w:p w14:paraId="54D05D3D"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5895D54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0" w:type="dxa"/>
            <w:shd w:val="clear" w:color="auto" w:fill="0B87C3"/>
            <w:tcMar>
              <w:top w:w="0" w:type="dxa"/>
              <w:left w:w="57" w:type="dxa"/>
              <w:bottom w:w="0" w:type="dxa"/>
              <w:right w:w="57" w:type="dxa"/>
            </w:tcMar>
            <w:vAlign w:val="center"/>
            <w:hideMark/>
          </w:tcPr>
          <w:p w14:paraId="072523F9"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6E1CCF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09" w:type="dxa"/>
            <w:shd w:val="clear" w:color="auto" w:fill="0B87C3"/>
            <w:tcMar>
              <w:top w:w="0" w:type="dxa"/>
              <w:left w:w="57" w:type="dxa"/>
              <w:bottom w:w="0" w:type="dxa"/>
              <w:right w:w="57" w:type="dxa"/>
            </w:tcMar>
            <w:vAlign w:val="center"/>
            <w:hideMark/>
          </w:tcPr>
          <w:p w14:paraId="0F81F555"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7AD752E"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24751B23"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92" w:type="dxa"/>
            <w:shd w:val="clear" w:color="auto" w:fill="0B87C3"/>
            <w:tcMar>
              <w:top w:w="0" w:type="dxa"/>
              <w:left w:w="57" w:type="dxa"/>
              <w:bottom w:w="0" w:type="dxa"/>
              <w:right w:w="57" w:type="dxa"/>
            </w:tcMar>
            <w:vAlign w:val="center"/>
            <w:hideMark/>
          </w:tcPr>
          <w:p w14:paraId="3B9ED4B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575484B8"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0745ECF" w14:textId="77777777" w:rsidR="00EE489B" w:rsidRPr="0036525D" w:rsidRDefault="00EE489B" w:rsidP="005E6F38">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92" w:type="dxa"/>
            <w:shd w:val="clear" w:color="auto" w:fill="0B87C3"/>
            <w:vAlign w:val="center"/>
          </w:tcPr>
          <w:p w14:paraId="6B660E7A" w14:textId="77777777" w:rsidR="00EE489B" w:rsidRPr="0036525D" w:rsidRDefault="00EE489B" w:rsidP="005E6F38">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A854D1" w:rsidRPr="00A854D1" w14:paraId="601D7EE2" w14:textId="77777777" w:rsidTr="00A854D1">
        <w:trPr>
          <w:trHeight w:val="176"/>
        </w:trPr>
        <w:tc>
          <w:tcPr>
            <w:tcW w:w="1541" w:type="dxa"/>
            <w:tcMar>
              <w:top w:w="0" w:type="dxa"/>
              <w:left w:w="57" w:type="dxa"/>
              <w:bottom w:w="0" w:type="dxa"/>
              <w:right w:w="57" w:type="dxa"/>
            </w:tcMar>
            <w:vAlign w:val="center"/>
            <w:hideMark/>
          </w:tcPr>
          <w:p w14:paraId="3584D0E1" w14:textId="1A863324" w:rsidR="00A854D1" w:rsidRPr="00A854D1" w:rsidRDefault="00A854D1" w:rsidP="00A854D1">
            <w:pPr>
              <w:spacing w:line="276" w:lineRule="auto"/>
              <w:jc w:val="center"/>
              <w:rPr>
                <w:rFonts w:asciiTheme="minorHAnsi" w:hAnsiTheme="minorHAnsi" w:cstheme="minorHAnsi"/>
                <w:b/>
                <w:bCs/>
                <w:color w:val="000000" w:themeColor="text1"/>
                <w:sz w:val="18"/>
                <w:szCs w:val="18"/>
                <w:lang w:val="it-IT"/>
              </w:rPr>
            </w:pPr>
            <w:r>
              <w:rPr>
                <w:rFonts w:asciiTheme="minorHAnsi" w:hAnsiTheme="minorHAnsi" w:cstheme="minorHAnsi"/>
                <w:b/>
                <w:bCs/>
                <w:color w:val="000000" w:themeColor="text1"/>
                <w:sz w:val="18"/>
                <w:szCs w:val="18"/>
                <w:lang w:val="it-IT"/>
              </w:rPr>
              <w:t>10.05, 07.06, 30.08, 15.09</w:t>
            </w:r>
          </w:p>
          <w:p w14:paraId="35C501F3" w14:textId="7A924461"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lang w:val="it-IT"/>
              </w:rPr>
            </w:pPr>
          </w:p>
        </w:tc>
        <w:tc>
          <w:tcPr>
            <w:tcW w:w="752" w:type="dxa"/>
            <w:vAlign w:val="center"/>
          </w:tcPr>
          <w:p w14:paraId="61E89E58" w14:textId="430835D0"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375 </w:t>
            </w:r>
            <w:r w:rsidRPr="00AF78BB">
              <w:rPr>
                <w:rFonts w:asciiTheme="minorHAnsi" w:hAnsiTheme="minorHAnsi" w:cstheme="minorHAnsi"/>
                <w:b/>
                <w:bCs/>
                <w:color w:val="000000" w:themeColor="text1"/>
                <w:sz w:val="18"/>
                <w:szCs w:val="18"/>
              </w:rPr>
              <w:t>€</w:t>
            </w:r>
          </w:p>
        </w:tc>
        <w:tc>
          <w:tcPr>
            <w:tcW w:w="866" w:type="dxa"/>
            <w:tcMar>
              <w:top w:w="0" w:type="dxa"/>
              <w:left w:w="57" w:type="dxa"/>
              <w:bottom w:w="0" w:type="dxa"/>
              <w:right w:w="57" w:type="dxa"/>
            </w:tcMar>
            <w:vAlign w:val="center"/>
            <w:hideMark/>
          </w:tcPr>
          <w:p w14:paraId="340F725B" w14:textId="1449B25C"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399 </w:t>
            </w:r>
            <w:r w:rsidRPr="00AF78BB">
              <w:rPr>
                <w:rFonts w:asciiTheme="minorHAnsi" w:hAnsiTheme="minorHAnsi" w:cstheme="minorHAnsi"/>
                <w:b/>
                <w:bCs/>
                <w:color w:val="000000" w:themeColor="text1"/>
                <w:sz w:val="18"/>
                <w:szCs w:val="18"/>
              </w:rPr>
              <w:t>€</w:t>
            </w:r>
          </w:p>
        </w:tc>
        <w:tc>
          <w:tcPr>
            <w:tcW w:w="865" w:type="dxa"/>
            <w:tcMar>
              <w:top w:w="0" w:type="dxa"/>
              <w:left w:w="57" w:type="dxa"/>
              <w:bottom w:w="0" w:type="dxa"/>
              <w:right w:w="57" w:type="dxa"/>
            </w:tcMar>
            <w:vAlign w:val="center"/>
            <w:hideMark/>
          </w:tcPr>
          <w:p w14:paraId="4FA2E579" w14:textId="488DF577"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422 </w:t>
            </w:r>
            <w:r w:rsidRPr="00AF78BB">
              <w:rPr>
                <w:rFonts w:asciiTheme="minorHAnsi" w:hAnsiTheme="minorHAnsi" w:cstheme="minorHAnsi"/>
                <w:b/>
                <w:bCs/>
                <w:color w:val="000000" w:themeColor="text1"/>
                <w:sz w:val="18"/>
                <w:szCs w:val="18"/>
              </w:rPr>
              <w:t>€</w:t>
            </w:r>
          </w:p>
        </w:tc>
        <w:tc>
          <w:tcPr>
            <w:tcW w:w="820" w:type="dxa"/>
            <w:tcMar>
              <w:top w:w="0" w:type="dxa"/>
              <w:left w:w="57" w:type="dxa"/>
              <w:bottom w:w="0" w:type="dxa"/>
              <w:right w:w="57" w:type="dxa"/>
            </w:tcMar>
            <w:vAlign w:val="center"/>
            <w:hideMark/>
          </w:tcPr>
          <w:p w14:paraId="374A39AF" w14:textId="10BE1D35"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445 </w:t>
            </w:r>
            <w:r w:rsidRPr="00AF78BB">
              <w:rPr>
                <w:rFonts w:asciiTheme="minorHAnsi" w:hAnsiTheme="minorHAnsi" w:cstheme="minorHAnsi"/>
                <w:b/>
                <w:bCs/>
                <w:color w:val="000000" w:themeColor="text1"/>
                <w:sz w:val="18"/>
                <w:szCs w:val="18"/>
              </w:rPr>
              <w:t>€</w:t>
            </w:r>
          </w:p>
        </w:tc>
        <w:tc>
          <w:tcPr>
            <w:tcW w:w="1109" w:type="dxa"/>
            <w:tcMar>
              <w:top w:w="0" w:type="dxa"/>
              <w:left w:w="57" w:type="dxa"/>
              <w:bottom w:w="0" w:type="dxa"/>
              <w:right w:w="57" w:type="dxa"/>
            </w:tcMar>
            <w:vAlign w:val="center"/>
            <w:hideMark/>
          </w:tcPr>
          <w:p w14:paraId="3593C98A" w14:textId="2184F446"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469 </w:t>
            </w:r>
            <w:r w:rsidRPr="00AF78BB">
              <w:rPr>
                <w:rFonts w:asciiTheme="minorHAnsi" w:hAnsiTheme="minorHAnsi" w:cstheme="minorHAnsi"/>
                <w:b/>
                <w:bCs/>
                <w:color w:val="000000" w:themeColor="text1"/>
                <w:sz w:val="18"/>
                <w:szCs w:val="18"/>
              </w:rPr>
              <w:t>€</w:t>
            </w:r>
          </w:p>
        </w:tc>
        <w:tc>
          <w:tcPr>
            <w:tcW w:w="877" w:type="dxa"/>
            <w:tcMar>
              <w:top w:w="0" w:type="dxa"/>
              <w:left w:w="57" w:type="dxa"/>
              <w:bottom w:w="0" w:type="dxa"/>
              <w:right w:w="57" w:type="dxa"/>
            </w:tcMar>
            <w:vAlign w:val="center"/>
            <w:hideMark/>
          </w:tcPr>
          <w:p w14:paraId="01A77A3E" w14:textId="111F9410"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179 </w:t>
            </w:r>
            <w:r w:rsidRPr="00AF78BB">
              <w:rPr>
                <w:rFonts w:asciiTheme="minorHAnsi" w:hAnsiTheme="minorHAnsi" w:cstheme="minorHAnsi"/>
                <w:b/>
                <w:bCs/>
                <w:color w:val="000000" w:themeColor="text1"/>
                <w:sz w:val="18"/>
                <w:szCs w:val="18"/>
              </w:rPr>
              <w:t>€</w:t>
            </w:r>
          </w:p>
        </w:tc>
        <w:tc>
          <w:tcPr>
            <w:tcW w:w="1392" w:type="dxa"/>
            <w:tcMar>
              <w:top w:w="0" w:type="dxa"/>
              <w:left w:w="57" w:type="dxa"/>
              <w:bottom w:w="0" w:type="dxa"/>
              <w:right w:w="57" w:type="dxa"/>
            </w:tcMar>
            <w:vAlign w:val="center"/>
            <w:hideMark/>
          </w:tcPr>
          <w:p w14:paraId="11095E77" w14:textId="32FCC78F"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90 </w:t>
            </w:r>
            <w:r w:rsidRPr="00AF78BB">
              <w:rPr>
                <w:rFonts w:asciiTheme="minorHAnsi" w:hAnsiTheme="minorHAnsi" w:cstheme="minorHAnsi"/>
                <w:b/>
                <w:bCs/>
                <w:color w:val="000000" w:themeColor="text1"/>
                <w:sz w:val="18"/>
                <w:szCs w:val="18"/>
              </w:rPr>
              <w:t>€</w:t>
            </w:r>
          </w:p>
        </w:tc>
        <w:tc>
          <w:tcPr>
            <w:tcW w:w="1134" w:type="dxa"/>
            <w:tcMar>
              <w:top w:w="0" w:type="dxa"/>
              <w:left w:w="57" w:type="dxa"/>
              <w:bottom w:w="0" w:type="dxa"/>
              <w:right w:w="57" w:type="dxa"/>
            </w:tcMar>
            <w:vAlign w:val="center"/>
            <w:hideMark/>
          </w:tcPr>
          <w:p w14:paraId="2F79A8B7" w14:textId="5BCB905D"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439 </w:t>
            </w:r>
            <w:r w:rsidRPr="00AF78BB">
              <w:rPr>
                <w:rFonts w:asciiTheme="minorHAnsi" w:hAnsiTheme="minorHAnsi" w:cstheme="minorHAnsi"/>
                <w:b/>
                <w:bCs/>
                <w:color w:val="000000" w:themeColor="text1"/>
                <w:sz w:val="18"/>
                <w:szCs w:val="18"/>
              </w:rPr>
              <w:t>€</w:t>
            </w:r>
          </w:p>
        </w:tc>
        <w:tc>
          <w:tcPr>
            <w:tcW w:w="992" w:type="dxa"/>
            <w:vAlign w:val="center"/>
          </w:tcPr>
          <w:p w14:paraId="694A3D45" w14:textId="3F8411A9" w:rsidR="00A854D1" w:rsidRPr="00A854D1" w:rsidRDefault="00A854D1" w:rsidP="00A854D1">
            <w:pPr>
              <w:spacing w:before="4" w:after="4" w:line="276" w:lineRule="auto"/>
              <w:jc w:val="center"/>
              <w:rPr>
                <w:rFonts w:asciiTheme="minorHAnsi" w:hAnsiTheme="minorHAnsi" w:cstheme="minorHAnsi"/>
                <w:b/>
                <w:bCs/>
                <w:color w:val="000000" w:themeColor="text1"/>
                <w:sz w:val="18"/>
                <w:szCs w:val="18"/>
                <w:highlight w:val="yellow"/>
              </w:rPr>
            </w:pPr>
            <w:r>
              <w:rPr>
                <w:rFonts w:asciiTheme="minorHAnsi" w:hAnsiTheme="minorHAnsi" w:cstheme="minorHAnsi"/>
                <w:b/>
                <w:bCs/>
                <w:color w:val="000000" w:themeColor="text1"/>
                <w:sz w:val="18"/>
                <w:szCs w:val="18"/>
              </w:rPr>
              <w:t xml:space="preserve">455 </w:t>
            </w:r>
            <w:r w:rsidRPr="00AF78BB">
              <w:rPr>
                <w:rFonts w:asciiTheme="minorHAnsi" w:hAnsiTheme="minorHAnsi" w:cstheme="minorHAnsi"/>
                <w:b/>
                <w:bCs/>
                <w:color w:val="000000" w:themeColor="text1"/>
                <w:sz w:val="18"/>
                <w:szCs w:val="18"/>
              </w:rPr>
              <w:t>€</w:t>
            </w:r>
          </w:p>
        </w:tc>
      </w:tr>
    </w:tbl>
    <w:p w14:paraId="7C1AC9D3" w14:textId="77777777" w:rsidR="00EE489B" w:rsidRPr="00EE489B" w:rsidRDefault="00EE489B" w:rsidP="00DD2D7F">
      <w:pPr>
        <w:ind w:left="-720"/>
        <w:jc w:val="both"/>
        <w:rPr>
          <w:rFonts w:asciiTheme="minorHAnsi" w:eastAsia="Tahoma" w:hAnsiTheme="minorHAnsi" w:cstheme="minorHAnsi"/>
          <w:b/>
          <w:bCs/>
          <w:color w:val="000000" w:themeColor="text1"/>
          <w:sz w:val="10"/>
          <w:szCs w:val="10"/>
        </w:rPr>
      </w:pPr>
    </w:p>
    <w:p w14:paraId="308B50CA" w14:textId="77777777" w:rsidR="00A854D1" w:rsidRPr="00183278" w:rsidRDefault="00A854D1" w:rsidP="00A854D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BA72E8C" w14:textId="77777777" w:rsidR="00A854D1" w:rsidRPr="00183278" w:rsidRDefault="00A854D1" w:rsidP="00A854D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7B1908C" w14:textId="77777777" w:rsidR="00A854D1" w:rsidRPr="00183278" w:rsidRDefault="00A854D1" w:rsidP="00A854D1">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202FCB0" w14:textId="77777777" w:rsidR="00A854D1" w:rsidRPr="00183278" w:rsidRDefault="00A854D1" w:rsidP="00A854D1">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BA735E3" w14:textId="77777777" w:rsidR="00DD2D7F" w:rsidRPr="009253F4" w:rsidRDefault="00DD2D7F" w:rsidP="00DD2D7F">
      <w:pPr>
        <w:ind w:right="-388"/>
        <w:jc w:val="both"/>
        <w:rPr>
          <w:rFonts w:asciiTheme="minorHAnsi" w:hAnsiTheme="minorHAnsi" w:cstheme="minorHAnsi"/>
          <w:b/>
          <w:color w:val="444444"/>
          <w:sz w:val="10"/>
          <w:szCs w:val="10"/>
          <w:u w:val="single"/>
          <w:lang w:val="it-IT" w:eastAsia="x-none"/>
        </w:rPr>
      </w:pPr>
    </w:p>
    <w:tbl>
      <w:tblPr>
        <w:tblW w:w="516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955"/>
      </w:tblGrid>
      <w:tr w:rsidR="00DD2D7F" w:rsidRPr="00013EED" w14:paraId="1F47AB2A" w14:textId="77777777" w:rsidTr="00A854D1">
        <w:trPr>
          <w:trHeight w:val="143"/>
        </w:trPr>
        <w:tc>
          <w:tcPr>
            <w:tcW w:w="21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CB30E9" w14:textId="77777777" w:rsidR="00DD2D7F" w:rsidRPr="00013EED" w:rsidRDefault="00DD2D7F" w:rsidP="005E6F38">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8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2046C5" w14:textId="77777777" w:rsidR="00DD2D7F" w:rsidRPr="00013EED" w:rsidRDefault="00DD2D7F" w:rsidP="005E6F38">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A854D1" w:rsidRPr="00A854D1" w14:paraId="06295A64" w14:textId="77777777" w:rsidTr="00A854D1">
        <w:trPr>
          <w:trHeight w:val="2293"/>
        </w:trPr>
        <w:tc>
          <w:tcPr>
            <w:tcW w:w="2123" w:type="pct"/>
            <w:tcBorders>
              <w:top w:val="single" w:sz="4" w:space="0" w:color="auto"/>
              <w:left w:val="single" w:sz="4" w:space="0" w:color="auto"/>
              <w:bottom w:val="single" w:sz="4" w:space="0" w:color="auto"/>
              <w:right w:val="single" w:sz="4" w:space="0" w:color="auto"/>
            </w:tcBorders>
            <w:vAlign w:val="center"/>
            <w:hideMark/>
          </w:tcPr>
          <w:p w14:paraId="638C9677" w14:textId="7EC39478" w:rsidR="009E4E37" w:rsidRPr="00A854D1" w:rsidRDefault="009E4E37" w:rsidP="009E4E3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lang w:val="fr-FR"/>
              </w:rPr>
              <w:t>Transport cu autocar clasificat</w:t>
            </w:r>
          </w:p>
          <w:p w14:paraId="2375480C" w14:textId="2D2AD977" w:rsidR="009E4E37" w:rsidRPr="00A854D1" w:rsidRDefault="009E4E37" w:rsidP="009E4E3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 xml:space="preserve">6 cazari cu mic dejun in hotel 3* </w:t>
            </w:r>
          </w:p>
          <w:p w14:paraId="1EBB9574" w14:textId="77777777" w:rsidR="00FC1E07" w:rsidRPr="00A854D1" w:rsidRDefault="009E4E37" w:rsidP="00FC1E0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Ghid insotitor din partea agentiei pe traseu</w:t>
            </w:r>
          </w:p>
          <w:p w14:paraId="7DCD9D0A" w14:textId="1B9F323C" w:rsidR="009E4E37" w:rsidRPr="00A854D1" w:rsidRDefault="00A854D1" w:rsidP="00FC1E07">
            <w:pPr>
              <w:pStyle w:val="ListParagraph"/>
              <w:numPr>
                <w:ilvl w:val="0"/>
                <w:numId w:val="28"/>
              </w:numPr>
              <w:ind w:left="166" w:hanging="166"/>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Vizite conform program</w:t>
            </w:r>
          </w:p>
          <w:p w14:paraId="2B44AC8A" w14:textId="77777777" w:rsidR="00FC1E07" w:rsidRPr="00A854D1" w:rsidRDefault="00FC1E07" w:rsidP="00FC1E07">
            <w:pPr>
              <w:pStyle w:val="ListParagraph"/>
              <w:ind w:left="166"/>
              <w:jc w:val="both"/>
              <w:rPr>
                <w:rFonts w:asciiTheme="minorHAnsi" w:hAnsiTheme="minorHAnsi" w:cstheme="minorHAnsi"/>
                <w:color w:val="000000" w:themeColor="text1"/>
                <w:sz w:val="18"/>
                <w:szCs w:val="18"/>
              </w:rPr>
            </w:pPr>
            <w:r w:rsidRPr="00A854D1">
              <w:rPr>
                <w:rFonts w:asciiTheme="minorHAnsi" w:hAnsiTheme="minorHAnsi" w:cstheme="minorHAnsi"/>
                <w:color w:val="000000" w:themeColor="text1"/>
                <w:sz w:val="18"/>
                <w:szCs w:val="18"/>
              </w:rPr>
              <w:t>*</w:t>
            </w:r>
            <w:r w:rsidRPr="00A854D1">
              <w:rPr>
                <w:rFonts w:asciiTheme="minorHAnsi" w:hAnsiTheme="minorHAnsi" w:cstheme="minorHAnsi"/>
                <w:color w:val="000000" w:themeColor="text1"/>
                <w:sz w:val="18"/>
                <w:szCs w:val="18"/>
                <w:u w:val="single"/>
              </w:rPr>
              <w:t>ATENTIE</w:t>
            </w:r>
            <w:r w:rsidRPr="00A854D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6FB790D0" w14:textId="00A61057" w:rsidR="009E4E37" w:rsidRPr="00A854D1" w:rsidRDefault="009E4E37" w:rsidP="009E4E37">
            <w:pPr>
              <w:tabs>
                <w:tab w:val="left" w:pos="4665"/>
              </w:tabs>
              <w:spacing w:line="276" w:lineRule="auto"/>
              <w:ind w:right="75"/>
              <w:jc w:val="both"/>
              <w:rPr>
                <w:rFonts w:asciiTheme="minorHAnsi" w:hAnsiTheme="minorHAnsi" w:cstheme="minorHAnsi"/>
                <w:b/>
                <w:color w:val="000000" w:themeColor="text1"/>
                <w:sz w:val="18"/>
                <w:szCs w:val="18"/>
              </w:rPr>
            </w:pPr>
          </w:p>
        </w:tc>
        <w:tc>
          <w:tcPr>
            <w:tcW w:w="2877" w:type="pct"/>
            <w:tcBorders>
              <w:top w:val="single" w:sz="4" w:space="0" w:color="auto"/>
              <w:left w:val="single" w:sz="4" w:space="0" w:color="auto"/>
              <w:bottom w:val="single" w:sz="4" w:space="0" w:color="auto"/>
              <w:right w:val="single" w:sz="4" w:space="0" w:color="auto"/>
            </w:tcBorders>
            <w:vAlign w:val="center"/>
            <w:hideMark/>
          </w:tcPr>
          <w:p w14:paraId="34E62919" w14:textId="77777777" w:rsidR="00A854D1" w:rsidRPr="00A854D1" w:rsidRDefault="00DD2D7F" w:rsidP="00A854D1">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 xml:space="preserve">Asigurare medicala si storno </w:t>
            </w:r>
          </w:p>
          <w:p w14:paraId="2D7D7A1A" w14:textId="3B88A341" w:rsidR="00A854D1" w:rsidRPr="00A854D1" w:rsidRDefault="00A854D1" w:rsidP="00A854D1">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Vizitele optionale, ghizii locali si biletele de intrare la obiectivele turistice, inclusiv pentru excursiile optionale</w:t>
            </w:r>
          </w:p>
          <w:p w14:paraId="1C3E3B25" w14:textId="77777777" w:rsidR="00DD2D7F" w:rsidRPr="00A854D1"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1A6FA873" w14:textId="353BB3C2" w:rsidR="00DD2D7F" w:rsidRPr="00A854D1" w:rsidRDefault="00DD2D7F" w:rsidP="005E6F38">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rPr>
              <w:t>Taxa de oras, in valoare totala de 2</w:t>
            </w:r>
            <w:r w:rsidR="00A854D1" w:rsidRPr="00A854D1">
              <w:rPr>
                <w:rFonts w:asciiTheme="minorHAnsi" w:hAnsiTheme="minorHAnsi" w:cstheme="minorHAnsi"/>
                <w:color w:val="000000" w:themeColor="text1"/>
                <w:sz w:val="18"/>
                <w:szCs w:val="18"/>
              </w:rPr>
              <w:t>4</w:t>
            </w:r>
            <w:r w:rsidRPr="00A854D1">
              <w:rPr>
                <w:rFonts w:asciiTheme="minorHAnsi" w:hAnsiTheme="minorHAnsi" w:cstheme="minorHAnsi"/>
                <w:color w:val="000000" w:themeColor="text1"/>
                <w:sz w:val="18"/>
                <w:szCs w:val="18"/>
              </w:rPr>
              <w:t xml:space="preserve"> euro/persoana (calculat la momentul lansarii programului, in luna </w:t>
            </w:r>
            <w:r w:rsidR="00A854D1" w:rsidRPr="00A854D1">
              <w:rPr>
                <w:rFonts w:asciiTheme="minorHAnsi" w:hAnsiTheme="minorHAnsi" w:cstheme="minorHAnsi"/>
                <w:color w:val="000000" w:themeColor="text1"/>
                <w:sz w:val="18"/>
                <w:szCs w:val="18"/>
              </w:rPr>
              <w:t>decembrie</w:t>
            </w:r>
            <w:r w:rsidRPr="00A854D1">
              <w:rPr>
                <w:rFonts w:asciiTheme="minorHAnsi" w:hAnsiTheme="minorHAnsi" w:cstheme="minorHAnsi"/>
                <w:color w:val="000000" w:themeColor="text1"/>
                <w:sz w:val="18"/>
                <w:szCs w:val="18"/>
              </w:rPr>
              <w:t xml:space="preserve"> 202</w:t>
            </w:r>
            <w:r w:rsidR="00A854D1" w:rsidRPr="00A854D1">
              <w:rPr>
                <w:rFonts w:asciiTheme="minorHAnsi" w:hAnsiTheme="minorHAnsi" w:cstheme="minorHAnsi"/>
                <w:color w:val="000000" w:themeColor="text1"/>
                <w:sz w:val="18"/>
                <w:szCs w:val="18"/>
              </w:rPr>
              <w:t>4</w:t>
            </w:r>
            <w:r w:rsidRPr="00A854D1">
              <w:rPr>
                <w:rFonts w:asciiTheme="minorHAnsi" w:hAnsiTheme="minorHAnsi" w:cstheme="minorHAnsi"/>
                <w:color w:val="000000" w:themeColor="text1"/>
                <w:sz w:val="18"/>
                <w:szCs w:val="18"/>
              </w:rPr>
              <w:t>; suma exacta va fi comunicata turistilor de catre ghid, in prima zi a circuitului)</w:t>
            </w:r>
          </w:p>
          <w:p w14:paraId="161EA56E" w14:textId="064892B9" w:rsidR="009E4E37" w:rsidRPr="00A854D1" w:rsidRDefault="00DD2D7F" w:rsidP="009E4E37">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Bacsis/tips - echipaj (</w:t>
            </w:r>
            <w:r w:rsidR="00A854D1" w:rsidRPr="00A854D1">
              <w:rPr>
                <w:rFonts w:asciiTheme="minorHAnsi" w:hAnsiTheme="minorHAnsi" w:cstheme="minorHAnsi"/>
                <w:color w:val="000000" w:themeColor="text1"/>
                <w:sz w:val="18"/>
                <w:szCs w:val="18"/>
                <w:lang w:val="fr-FR"/>
              </w:rPr>
              <w:t>recomandat</w:t>
            </w:r>
            <w:r w:rsidRPr="00A854D1">
              <w:rPr>
                <w:rFonts w:asciiTheme="minorHAnsi" w:hAnsiTheme="minorHAnsi" w:cstheme="minorHAnsi"/>
                <w:color w:val="000000" w:themeColor="text1"/>
                <w:sz w:val="18"/>
                <w:szCs w:val="18"/>
                <w:lang w:val="fr-FR"/>
              </w:rPr>
              <w:t xml:space="preserve"> 1 €/ zi/ turist), inclusiv copiii peste 6 an</w:t>
            </w:r>
            <w:r w:rsidR="009E4E37" w:rsidRPr="00A854D1">
              <w:rPr>
                <w:rFonts w:asciiTheme="minorHAnsi" w:hAnsiTheme="minorHAnsi" w:cstheme="minorHAnsi"/>
                <w:color w:val="000000" w:themeColor="text1"/>
                <w:sz w:val="18"/>
                <w:szCs w:val="18"/>
                <w:lang w:val="fr-FR"/>
              </w:rPr>
              <w:t>i</w:t>
            </w:r>
          </w:p>
          <w:p w14:paraId="722B675D" w14:textId="16E15436" w:rsidR="00A854D1" w:rsidRPr="00A854D1" w:rsidRDefault="009E4E37" w:rsidP="00A854D1">
            <w:pPr>
              <w:pStyle w:val="ListParagraph"/>
              <w:numPr>
                <w:ilvl w:val="0"/>
                <w:numId w:val="23"/>
              </w:numPr>
              <w:spacing w:line="276" w:lineRule="auto"/>
              <w:ind w:left="160" w:right="162" w:hanging="160"/>
              <w:jc w:val="both"/>
              <w:rPr>
                <w:rFonts w:asciiTheme="minorHAnsi" w:hAnsiTheme="minorHAnsi" w:cstheme="minorHAnsi"/>
                <w:color w:val="000000" w:themeColor="text1"/>
                <w:sz w:val="18"/>
                <w:szCs w:val="18"/>
                <w:lang w:val="fr-FR"/>
              </w:rPr>
            </w:pPr>
            <w:r w:rsidRPr="00A854D1">
              <w:rPr>
                <w:rFonts w:asciiTheme="minorHAnsi" w:hAnsiTheme="minorHAnsi" w:cstheme="minorHAnsi"/>
                <w:color w:val="000000" w:themeColor="text1"/>
                <w:sz w:val="18"/>
                <w:szCs w:val="18"/>
                <w:lang w:val="fr-FR"/>
              </w:rPr>
              <w:t xml:space="preserve">Ghizi locali 10 </w:t>
            </w:r>
            <w:r w:rsidRPr="00A854D1">
              <w:rPr>
                <w:rFonts w:asciiTheme="minorHAnsi" w:hAnsiTheme="minorHAnsi" w:cstheme="minorHAnsi"/>
                <w:color w:val="000000" w:themeColor="text1"/>
                <w:sz w:val="18"/>
                <w:szCs w:val="18"/>
              </w:rPr>
              <w:t>€/persoana.</w:t>
            </w:r>
          </w:p>
        </w:tc>
      </w:tr>
    </w:tbl>
    <w:p w14:paraId="7B7D6EB0" w14:textId="77777777" w:rsidR="00DD2D7F" w:rsidRPr="009253F4" w:rsidRDefault="00DD2D7F" w:rsidP="00DD2D7F">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A854D1" w:rsidRPr="00306E9E" w14:paraId="637D892D" w14:textId="77777777" w:rsidTr="001D6D4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D091FE" w14:textId="77777777" w:rsidR="00A854D1" w:rsidRPr="00306E9E" w:rsidRDefault="00A854D1" w:rsidP="001D6D47">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854D1" w:rsidRPr="0035604A" w14:paraId="69249173" w14:textId="77777777" w:rsidTr="001D6D47">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2045D43" w14:textId="79EAE7A5" w:rsidR="00A854D1" w:rsidRDefault="00A854D1" w:rsidP="00A854D1">
            <w:pPr>
              <w:pStyle w:val="ListParagraph"/>
              <w:numPr>
                <w:ilvl w:val="0"/>
                <w:numId w:val="30"/>
              </w:numPr>
              <w:rPr>
                <w:rFonts w:ascii="Calibri" w:hAnsi="Calibri" w:cs="Calibri"/>
                <w:sz w:val="18"/>
                <w:szCs w:val="18"/>
              </w:rPr>
            </w:pPr>
            <w:r>
              <w:rPr>
                <w:rFonts w:ascii="Calibri" w:hAnsi="Calibri" w:cs="Calibri"/>
                <w:sz w:val="18"/>
                <w:szCs w:val="18"/>
              </w:rPr>
              <w:t>Croaziera Muntele Athos 2</w:t>
            </w:r>
            <w:r>
              <w:rPr>
                <w:rFonts w:asciiTheme="minorHAnsi" w:hAnsiTheme="minorHAnsi" w:cstheme="minorHAnsi"/>
                <w:sz w:val="18"/>
                <w:szCs w:val="18"/>
              </w:rPr>
              <w:t>5</w:t>
            </w:r>
            <w:r w:rsidRPr="0035604A">
              <w:rPr>
                <w:rFonts w:ascii="Calibri" w:hAnsi="Calibri" w:cs="Calibri"/>
                <w:sz w:val="18"/>
                <w:szCs w:val="18"/>
              </w:rPr>
              <w:t xml:space="preserve"> euro/persoana</w:t>
            </w:r>
          </w:p>
          <w:p w14:paraId="7CA1A1C8" w14:textId="77777777" w:rsidR="00A854D1" w:rsidRDefault="00A854D1" w:rsidP="00A854D1">
            <w:pPr>
              <w:pStyle w:val="ListParagraph"/>
              <w:numPr>
                <w:ilvl w:val="0"/>
                <w:numId w:val="30"/>
              </w:numPr>
              <w:rPr>
                <w:rFonts w:ascii="Calibri" w:hAnsi="Calibri" w:cs="Calibri"/>
                <w:sz w:val="18"/>
                <w:szCs w:val="18"/>
              </w:rPr>
            </w:pPr>
            <w:r>
              <w:rPr>
                <w:rFonts w:ascii="Calibri" w:hAnsi="Calibri" w:cs="Calibri"/>
                <w:sz w:val="18"/>
                <w:szCs w:val="18"/>
              </w:rPr>
              <w:t>Cap Sounion</w:t>
            </w:r>
            <w:r w:rsidRPr="006F7465">
              <w:rPr>
                <w:rFonts w:ascii="Calibri" w:hAnsi="Calibri" w:cs="Calibri"/>
                <w:sz w:val="18"/>
                <w:szCs w:val="18"/>
              </w:rPr>
              <w:t xml:space="preserve"> </w:t>
            </w:r>
            <w:r>
              <w:rPr>
                <w:rFonts w:ascii="Calibri" w:hAnsi="Calibri" w:cs="Calibri"/>
                <w:sz w:val="18"/>
                <w:szCs w:val="18"/>
              </w:rPr>
              <w:t>25</w:t>
            </w:r>
            <w:r w:rsidRPr="006F7465">
              <w:rPr>
                <w:rFonts w:ascii="Calibri" w:hAnsi="Calibri" w:cs="Calibri"/>
                <w:sz w:val="18"/>
                <w:szCs w:val="18"/>
              </w:rPr>
              <w:t xml:space="preserve"> euro/persoana</w:t>
            </w:r>
          </w:p>
          <w:p w14:paraId="5C7AABFB" w14:textId="2761FAD7" w:rsidR="00A854D1" w:rsidRPr="006F7465" w:rsidRDefault="00A854D1" w:rsidP="00A854D1">
            <w:pPr>
              <w:pStyle w:val="ListParagraph"/>
              <w:numPr>
                <w:ilvl w:val="0"/>
                <w:numId w:val="30"/>
              </w:numPr>
              <w:rPr>
                <w:rFonts w:ascii="Calibri" w:hAnsi="Calibri" w:cs="Calibri"/>
                <w:sz w:val="18"/>
                <w:szCs w:val="18"/>
              </w:rPr>
            </w:pPr>
            <w:r>
              <w:rPr>
                <w:rFonts w:ascii="Calibri" w:hAnsi="Calibri" w:cs="Calibri"/>
                <w:sz w:val="18"/>
                <w:szCs w:val="18"/>
              </w:rPr>
              <w:t xml:space="preserve">Peloponez 40 </w:t>
            </w:r>
            <w:r w:rsidRPr="006F7465">
              <w:rPr>
                <w:rFonts w:ascii="Calibri" w:hAnsi="Calibri" w:cs="Calibri"/>
                <w:sz w:val="18"/>
                <w:szCs w:val="18"/>
              </w:rPr>
              <w:t>euro/persoana</w:t>
            </w:r>
          </w:p>
        </w:tc>
      </w:tr>
    </w:tbl>
    <w:p w14:paraId="44A66D95" w14:textId="77777777" w:rsidR="00A854D1" w:rsidRPr="00A854D1" w:rsidRDefault="00A854D1" w:rsidP="00A854D1">
      <w:pPr>
        <w:pStyle w:val="ListParagraph"/>
        <w:spacing w:before="4" w:after="4"/>
        <w:ind w:left="-567" w:right="227"/>
        <w:jc w:val="both"/>
        <w:rPr>
          <w:sz w:val="10"/>
          <w:szCs w:val="10"/>
        </w:rPr>
      </w:pPr>
    </w:p>
    <w:p w14:paraId="75EEE880" w14:textId="28B1B62C" w:rsidR="00A854D1" w:rsidRDefault="00A854D1" w:rsidP="00A854D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95A61B8" w14:textId="77777777" w:rsidR="00A854D1" w:rsidRPr="0013229A" w:rsidRDefault="00A854D1" w:rsidP="00A854D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63CD59" w14:textId="77777777" w:rsidR="00A854D1" w:rsidRPr="0013229A" w:rsidRDefault="00A854D1" w:rsidP="00A854D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EC9B2B0" w14:textId="77777777" w:rsidR="00A854D1" w:rsidRPr="0013229A" w:rsidRDefault="00A854D1" w:rsidP="00A854D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AD8DE3C" w14:textId="77777777" w:rsidR="00A854D1" w:rsidRPr="0013229A" w:rsidRDefault="00A854D1" w:rsidP="00A854D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CD26489" w14:textId="77777777" w:rsidR="00A854D1" w:rsidRPr="003956C7" w:rsidRDefault="00A854D1" w:rsidP="00A854D1">
      <w:pPr>
        <w:pStyle w:val="ListParagraph"/>
        <w:spacing w:before="4" w:after="4"/>
        <w:ind w:left="-567" w:right="227"/>
        <w:jc w:val="both"/>
        <w:rPr>
          <w:rFonts w:asciiTheme="minorHAnsi" w:hAnsiTheme="minorHAnsi" w:cstheme="minorHAnsi"/>
          <w:b/>
          <w:i/>
          <w:color w:val="444444"/>
          <w:sz w:val="6"/>
          <w:szCs w:val="6"/>
          <w:lang w:val="it-IT" w:eastAsia="en-GB"/>
        </w:rPr>
      </w:pPr>
    </w:p>
    <w:p w14:paraId="0E67B337" w14:textId="77777777" w:rsidR="00A854D1" w:rsidRPr="0013229A" w:rsidRDefault="00A854D1" w:rsidP="00A854D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B52F77C" w14:textId="77777777" w:rsidR="00A854D1" w:rsidRPr="0013229A" w:rsidRDefault="00A854D1" w:rsidP="00A854D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ED13DB" w14:textId="77777777" w:rsidR="00A854D1" w:rsidRPr="0013229A" w:rsidRDefault="00A854D1" w:rsidP="00A854D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A1FA129" w14:textId="77777777" w:rsidR="00A854D1" w:rsidRPr="0013229A" w:rsidRDefault="00A854D1" w:rsidP="00A854D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A766B3F" w14:textId="77777777" w:rsidR="00A854D1" w:rsidRPr="0013229A" w:rsidRDefault="00A854D1" w:rsidP="00A854D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5BFD496B" w14:textId="77777777" w:rsidR="00A854D1" w:rsidRPr="0013229A" w:rsidRDefault="00A854D1" w:rsidP="00A854D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1EF67F8A" w14:textId="77777777" w:rsidR="00A854D1" w:rsidRPr="0013229A" w:rsidRDefault="00A854D1" w:rsidP="00A854D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18799A9" w14:textId="77777777" w:rsidR="00A854D1" w:rsidRPr="0013229A" w:rsidRDefault="00A854D1" w:rsidP="00A854D1">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7A1EE200" w14:textId="77777777" w:rsidR="00A854D1" w:rsidRPr="0013229A" w:rsidRDefault="00A854D1" w:rsidP="00A854D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DD112B6" w14:textId="77777777" w:rsidR="00A854D1" w:rsidRPr="00770CCC" w:rsidRDefault="00A854D1" w:rsidP="00A854D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28C79B92" w14:textId="77777777" w:rsidR="00A854D1" w:rsidRPr="003956C7" w:rsidRDefault="00A854D1" w:rsidP="00A854D1">
      <w:pPr>
        <w:pStyle w:val="ListParagraph"/>
        <w:spacing w:before="4" w:after="4"/>
        <w:ind w:left="-567" w:right="227"/>
        <w:jc w:val="both"/>
        <w:rPr>
          <w:rFonts w:asciiTheme="minorHAnsi" w:hAnsiTheme="minorHAnsi" w:cstheme="minorHAnsi"/>
          <w:b/>
          <w:i/>
          <w:color w:val="444444"/>
          <w:sz w:val="6"/>
          <w:szCs w:val="6"/>
          <w:lang w:val="it-IT" w:eastAsia="en-GB"/>
        </w:rPr>
      </w:pPr>
    </w:p>
    <w:p w14:paraId="0CA80683" w14:textId="77777777" w:rsidR="00A854D1" w:rsidRPr="0013229A" w:rsidRDefault="00A854D1" w:rsidP="00A854D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50E743B" w14:textId="77777777" w:rsidR="00A854D1" w:rsidRPr="0013229A" w:rsidRDefault="00A854D1" w:rsidP="00A854D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68DCE74" w14:textId="77777777" w:rsidR="00A854D1" w:rsidRPr="0013229A" w:rsidRDefault="00A854D1" w:rsidP="00A854D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9361BDE" w14:textId="77777777" w:rsidR="00A854D1" w:rsidRPr="0013229A" w:rsidRDefault="00A854D1" w:rsidP="00A854D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BD80AC9" w14:textId="77777777" w:rsidR="00A854D1" w:rsidRPr="0013229A" w:rsidRDefault="00A854D1" w:rsidP="00A854D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A229385" w14:textId="77777777" w:rsidR="00A854D1" w:rsidRPr="0013229A" w:rsidRDefault="00A854D1" w:rsidP="00A854D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3B820845" w14:textId="77777777" w:rsidR="00A854D1" w:rsidRPr="003956C7" w:rsidRDefault="00A854D1" w:rsidP="00A854D1">
      <w:pPr>
        <w:pStyle w:val="ListParagraph"/>
        <w:spacing w:before="4" w:after="4"/>
        <w:ind w:left="-567" w:right="227"/>
        <w:jc w:val="both"/>
        <w:rPr>
          <w:rFonts w:asciiTheme="minorHAnsi" w:hAnsiTheme="minorHAnsi" w:cstheme="minorHAnsi"/>
          <w:b/>
          <w:i/>
          <w:color w:val="444444"/>
          <w:sz w:val="6"/>
          <w:szCs w:val="6"/>
          <w:lang w:val="it-IT" w:eastAsia="en-GB"/>
        </w:rPr>
      </w:pPr>
    </w:p>
    <w:p w14:paraId="06840654" w14:textId="15CFDD61" w:rsidR="00A854D1" w:rsidRPr="00A2640D" w:rsidRDefault="00A854D1" w:rsidP="00A854D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149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1F36E07" w14:textId="77777777" w:rsidR="00A854D1" w:rsidRPr="00A2640D" w:rsidRDefault="00A854D1" w:rsidP="00A854D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2D0CE25" w14:textId="77777777" w:rsidR="00A854D1" w:rsidRDefault="00A854D1" w:rsidP="00A854D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5F8145D8" w14:textId="77777777" w:rsidR="00A854D1" w:rsidRPr="004012FE" w:rsidRDefault="00A854D1" w:rsidP="00A854D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D615897" w14:textId="77777777" w:rsidR="00A854D1" w:rsidRPr="00866DD2" w:rsidRDefault="00A854D1" w:rsidP="00A854D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A9092FE" w14:textId="77777777" w:rsidR="00A854D1" w:rsidRPr="00866DD2" w:rsidRDefault="00A854D1" w:rsidP="00A854D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763D099" w14:textId="77777777" w:rsidR="00A854D1" w:rsidRPr="003956C7" w:rsidRDefault="00A854D1" w:rsidP="00A854D1">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0B464B83" w14:textId="77777777" w:rsidR="00A854D1" w:rsidRDefault="00A854D1" w:rsidP="00A854D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22CB9079" w14:textId="77777777" w:rsidR="00A854D1" w:rsidRPr="00B50B8D"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672280D"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4778079"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7885E46"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59585BC"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38631F"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23F96B1"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C84FCDC" w14:textId="77777777" w:rsidR="00A854D1" w:rsidRPr="00B50B8D"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4E567BA" w14:textId="77777777" w:rsidR="00A854D1" w:rsidRPr="003956C7" w:rsidRDefault="00A854D1" w:rsidP="00A854D1">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7FC9224F" w14:textId="77777777" w:rsidR="00A854D1" w:rsidRPr="0036525D" w:rsidRDefault="00A854D1" w:rsidP="00A854D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2362570" w14:textId="77777777" w:rsidR="00A854D1" w:rsidRDefault="00A854D1" w:rsidP="00A854D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2471360"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BBF33FA"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139B917"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E7E74D4"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454E22D"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775A72C"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79B201F" w14:textId="77777777" w:rsidR="00A854D1" w:rsidRPr="0014386A" w:rsidRDefault="00A854D1" w:rsidP="00A854D1">
      <w:pPr>
        <w:pStyle w:val="ListParagraph"/>
        <w:numPr>
          <w:ilvl w:val="0"/>
          <w:numId w:val="2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52C16A2" w14:textId="77777777" w:rsidR="00A854D1" w:rsidRPr="003956C7" w:rsidRDefault="00A854D1" w:rsidP="00A854D1">
      <w:pPr>
        <w:pStyle w:val="ListParagraph"/>
        <w:numPr>
          <w:ilvl w:val="0"/>
          <w:numId w:val="25"/>
        </w:numPr>
        <w:spacing w:before="4" w:after="4"/>
        <w:ind w:right="227"/>
        <w:jc w:val="both"/>
        <w:rPr>
          <w:rFonts w:asciiTheme="minorHAnsi" w:hAnsiTheme="minorHAnsi" w:cstheme="minorHAnsi"/>
          <w:b/>
          <w:i/>
          <w:color w:val="444444"/>
          <w:sz w:val="6"/>
          <w:szCs w:val="6"/>
          <w:lang w:val="it-IT" w:eastAsia="en-GB"/>
        </w:rPr>
      </w:pPr>
    </w:p>
    <w:p w14:paraId="176D28BC" w14:textId="77777777" w:rsidR="00A854D1" w:rsidRPr="0036525D" w:rsidRDefault="00A854D1" w:rsidP="00A854D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1C06CA4" w14:textId="77777777" w:rsidR="00A854D1" w:rsidRDefault="00A854D1" w:rsidP="00A854D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E14C032" w14:textId="77777777" w:rsidR="00A854D1" w:rsidRPr="00725445"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D1E183A" w14:textId="77777777" w:rsidR="00A854D1" w:rsidRPr="00725445"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6944FA5" w14:textId="77777777" w:rsidR="00A854D1" w:rsidRPr="00725445"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bookmarkStart w:id="7" w:name="_GoBack"/>
      <w:bookmarkEnd w:id="7"/>
    </w:p>
    <w:p w14:paraId="62C06054" w14:textId="77777777" w:rsidR="00A854D1" w:rsidRPr="00725445"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093C6C3B" w14:textId="77777777" w:rsidR="00A854D1" w:rsidRPr="00725445"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E10D49E" w14:textId="77777777" w:rsidR="00A854D1" w:rsidRPr="003956C7" w:rsidRDefault="00A854D1" w:rsidP="00A854D1">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16B9B2A7" w14:textId="77777777" w:rsidR="00A854D1" w:rsidRDefault="00A854D1" w:rsidP="00A854D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0770E1" w14:textId="77777777" w:rsidR="00A854D1" w:rsidRPr="00B27B4F"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1825B21" w14:textId="77777777" w:rsidR="00A854D1" w:rsidRPr="00B27B4F"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0EED057" w14:textId="77777777" w:rsidR="00A854D1" w:rsidRPr="00B27B4F"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4BB5ACB" w14:textId="77777777" w:rsidR="00A854D1" w:rsidRPr="00B27B4F"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296F8A3" w14:textId="77777777" w:rsidR="00A854D1" w:rsidRPr="00B27B4F" w:rsidRDefault="00A854D1" w:rsidP="00A854D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44CD455A" w14:textId="77777777" w:rsidR="00A854D1" w:rsidRPr="0057581C" w:rsidRDefault="00A854D1" w:rsidP="00A854D1">
      <w:pPr>
        <w:spacing w:before="4" w:after="4"/>
        <w:jc w:val="both"/>
        <w:rPr>
          <w:rFonts w:asciiTheme="minorHAnsi" w:hAnsiTheme="minorHAnsi" w:cstheme="minorHAnsi"/>
          <w:b/>
          <w:color w:val="444444"/>
          <w:sz w:val="8"/>
          <w:szCs w:val="8"/>
        </w:rPr>
      </w:pPr>
    </w:p>
    <w:p w14:paraId="11EA7A1F" w14:textId="77777777" w:rsidR="00A854D1" w:rsidRPr="004D1105" w:rsidRDefault="00A854D1" w:rsidP="00A854D1">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854D1" w:rsidRPr="0036525D" w14:paraId="50DBA586"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B5BA45E" w14:textId="77777777" w:rsidR="00A854D1" w:rsidRPr="0036525D" w:rsidRDefault="00A854D1" w:rsidP="001D6D47">
            <w:pPr>
              <w:spacing w:before="4" w:after="4"/>
              <w:jc w:val="center"/>
              <w:rPr>
                <w:rFonts w:asciiTheme="minorHAnsi" w:hAnsiTheme="minorHAnsi" w:cstheme="minorHAnsi"/>
                <w:b/>
                <w:color w:val="FFFFFF" w:themeColor="background1"/>
                <w:sz w:val="16"/>
                <w:szCs w:val="18"/>
                <w:lang w:val="fr-FR"/>
              </w:rPr>
            </w:pPr>
            <w:bookmarkStart w:id="8"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5BD9153" w14:textId="77777777" w:rsidR="00A854D1" w:rsidRPr="0036525D" w:rsidRDefault="00A854D1"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47CFBA3" w14:textId="77777777" w:rsidR="00A854D1" w:rsidRPr="0036525D" w:rsidRDefault="00A854D1"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9CE77EE" w14:textId="77777777" w:rsidR="00A854D1" w:rsidRPr="0036525D" w:rsidRDefault="00A854D1"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854D1" w:rsidRPr="001C1CF6" w14:paraId="6334B38C"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569EB23" w14:textId="77777777" w:rsidR="00A854D1" w:rsidRPr="001C1CF6" w:rsidRDefault="00A854D1"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B6E4EF2" w14:textId="77777777" w:rsidR="00A854D1" w:rsidRPr="001C1CF6" w:rsidRDefault="00A854D1"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1D75A5A" w14:textId="77777777" w:rsidR="00A854D1" w:rsidRPr="001C1CF6" w:rsidRDefault="00A854D1"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6DB210A0" w14:textId="77777777" w:rsidR="00A854D1" w:rsidRPr="001C1CF6" w:rsidRDefault="00A854D1"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8"/>
    </w:tbl>
    <w:p w14:paraId="77D8F193" w14:textId="77777777" w:rsidR="00A854D1" w:rsidRPr="0010596A" w:rsidRDefault="00A854D1" w:rsidP="00A854D1">
      <w:pPr>
        <w:spacing w:before="4" w:after="4"/>
        <w:jc w:val="both"/>
        <w:rPr>
          <w:rFonts w:asciiTheme="minorHAnsi" w:hAnsiTheme="minorHAnsi" w:cstheme="minorHAnsi"/>
          <w:b/>
          <w:color w:val="444444"/>
          <w:sz w:val="8"/>
          <w:szCs w:val="8"/>
        </w:rPr>
      </w:pPr>
    </w:p>
    <w:p w14:paraId="58B88DEF" w14:textId="77777777" w:rsidR="00A854D1" w:rsidRPr="005668F6" w:rsidRDefault="00A854D1" w:rsidP="00A854D1">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9" w:name="_Hlk120114199"/>
      <w:bookmarkStart w:id="10"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0"/>
        <w:gridCol w:w="2444"/>
        <w:gridCol w:w="884"/>
        <w:gridCol w:w="930"/>
        <w:gridCol w:w="1184"/>
        <w:gridCol w:w="2246"/>
        <w:gridCol w:w="709"/>
        <w:gridCol w:w="928"/>
      </w:tblGrid>
      <w:tr w:rsidR="00A854D1" w:rsidRPr="0036525D" w14:paraId="5860B123"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29FB7E" w14:textId="77777777" w:rsidR="00A854D1" w:rsidRPr="00F224C0" w:rsidRDefault="00A854D1"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4A1D94E" w14:textId="77777777" w:rsidR="00A854D1" w:rsidRPr="00F224C0" w:rsidRDefault="00A854D1"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1A5894" w14:textId="77777777" w:rsidR="00A854D1" w:rsidRDefault="00A854D1"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DC51E66"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E2C19D4" w14:textId="77777777" w:rsidR="00A854D1" w:rsidRPr="00F224C0" w:rsidRDefault="00A854D1"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CE7ADB6"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EFFF4D6"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C6087CA" w14:textId="77777777" w:rsidR="00A854D1" w:rsidRPr="00F224C0" w:rsidRDefault="00A854D1"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46263F"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36453B"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10ADC80" w14:textId="77777777" w:rsidR="00A854D1" w:rsidRDefault="00A854D1" w:rsidP="001D6D47">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68B9DBD6" w14:textId="77777777" w:rsidR="00A854D1" w:rsidRPr="00F224C0" w:rsidRDefault="00A854D1"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3D338991" w14:textId="77777777" w:rsidR="00A854D1" w:rsidRPr="00F224C0" w:rsidRDefault="00A854D1"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315DEF" w14:textId="77777777" w:rsidR="00A854D1" w:rsidRPr="00F224C0" w:rsidRDefault="00A854D1"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9ED86FE" w14:textId="77777777" w:rsidR="00A854D1" w:rsidRPr="00D05EC3" w:rsidRDefault="00A854D1" w:rsidP="001D6D47">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854D1" w:rsidRPr="00435CAF" w14:paraId="0C5DA52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78770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87A8C1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105E7FE5"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5D269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49F5E9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0FD26A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AC1371B"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16BB72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854D1" w:rsidRPr="00435CAF" w14:paraId="304924D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9491ED"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01AF3CBB"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3AB984F6"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2E9F9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9AD6CF9"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3D3A75BB"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06C368A5"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192300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854D1" w:rsidRPr="00435CAF" w14:paraId="7508461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17B4C3"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057E501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9D3657C"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E9374E"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6FB60C3"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44BBDFD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6884F57"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658BAE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854D1" w:rsidRPr="00435CAF" w14:paraId="522587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764722"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993CE93"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2668B479"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E03BF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A69E499"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B73A84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7F0CB9A9"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63B75DE"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854D1" w:rsidRPr="00435CAF" w14:paraId="63466D8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D2393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FE985C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0CBE6091"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8B476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403F4B7B"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73F7A5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945081D"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855165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854D1" w:rsidRPr="00435CAF" w14:paraId="33BF75E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E4CC2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778D48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617E0925"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B31C2E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F10134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26C07D6F"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198E1B7"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11813E1"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854D1" w:rsidRPr="00435CAF" w14:paraId="3647B75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1A1C1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BB4990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A5EEF31"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70B023E"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C61DD6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11770924" w14:textId="77777777" w:rsidR="00A854D1" w:rsidRDefault="00A854D1"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EA66C51" w14:textId="77777777" w:rsidR="00A854D1" w:rsidRPr="00435CAF" w:rsidRDefault="00A854D1"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719628C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28A753D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854D1" w:rsidRPr="00435CAF" w14:paraId="34637EA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508D51"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54A5609"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FD3699D"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879DC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9BCAAC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5F0FCF2"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924A99B"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2E8B630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854D1" w:rsidRPr="00435CAF" w14:paraId="3281E68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FDB3F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0AEDDD8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25852DE"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6FEBC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DB54F64"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5FB39335"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0723370B"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D034BDA"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854D1" w:rsidRPr="00435CAF" w14:paraId="5F53C3F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74A38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1B2428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0EAE9EF1"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1446F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0F41DAC"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0230716"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AD381ED"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7F2C3E02"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854D1" w:rsidRPr="00435CAF" w14:paraId="0B557667"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90E013"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6FF1057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0C6C0B97"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05537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6F60754A"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62808F64"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909E4BD"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B9918B4"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854D1" w:rsidRPr="00435CAF" w14:paraId="1BA74C5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AC0C0E"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576F9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5460F362"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65D649"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BDA86A3"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96BE611"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3B6605A0"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3F290BC"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854D1" w:rsidRPr="00435CAF" w14:paraId="13D0B648"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27BF53"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BE3D5AE" w14:textId="77777777" w:rsidR="00A854D1" w:rsidRPr="009F36BE" w:rsidRDefault="00A854D1"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E8937B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12B80EF"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FE2AAA"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DB78D6D"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05B98E5B"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3A96E0FF"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42695B"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854D1" w:rsidRPr="00435CAF" w14:paraId="72AA0AA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EDA30D"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5F94FAB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71634C3E"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70D9D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961D590"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494AC197"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53F1943F"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5D11F48"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854D1" w:rsidRPr="00435CAF" w14:paraId="5C3F7A3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67D8D4"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AF5F1FE"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385160DC"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FDBA01"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4D58949"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F0095F3"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48582B6"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20F46E7D"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854D1" w:rsidRPr="00435CAF" w14:paraId="53AD0302"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416548"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09D73CF2"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2149D5D3"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9CC530"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1458B7F"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04053E70"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839041C"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E5F9392"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854D1" w:rsidRPr="00435CAF" w14:paraId="167363AC"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593BB2"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D53D89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64A89974" w14:textId="77777777" w:rsidR="00A854D1" w:rsidRPr="00435CAF" w:rsidRDefault="00A854D1"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13E25D"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CDFE0DB"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3C1E795"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50DE178B"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733A1638" w14:textId="77777777" w:rsidR="00A854D1" w:rsidRPr="00435CAF" w:rsidRDefault="00A854D1"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854D1" w:rsidRPr="00435CAF" w14:paraId="0244A8B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3C3849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5EC27D27" w14:textId="77777777" w:rsidR="00A854D1" w:rsidRPr="009F36BE" w:rsidRDefault="00A854D1"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6483B60"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C1AB587"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B2EC36"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61CAA50" w14:textId="77777777" w:rsidR="00A854D1" w:rsidRPr="00435CAF" w:rsidRDefault="00A854D1"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64BE789B" w14:textId="77777777" w:rsidR="00A854D1" w:rsidRPr="00435CAF" w:rsidRDefault="00A854D1"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7A25BF53" w14:textId="77777777" w:rsidR="00A854D1" w:rsidRPr="00435CAF" w:rsidRDefault="00A854D1"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1529DE5F" w14:textId="77777777" w:rsidR="00A854D1" w:rsidRPr="00435CAF" w:rsidRDefault="00A854D1"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854D1" w:rsidRPr="00435CAF" w14:paraId="65D0E77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097C41"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49F08230"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ABF3B3D"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55057CC" w14:textId="77777777" w:rsidR="00A854D1" w:rsidRPr="00435CAF" w:rsidRDefault="00A854D1"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7644EF45" w14:textId="77777777" w:rsidR="00A854D1" w:rsidRPr="00435CAF" w:rsidRDefault="00A854D1"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D9C12D1" w14:textId="77777777" w:rsidR="00A854D1" w:rsidRPr="00435CAF" w:rsidRDefault="00A854D1"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78AB337" w14:textId="77777777" w:rsidR="00A854D1" w:rsidRPr="00435CAF" w:rsidRDefault="00A854D1"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1F0A3646" w14:textId="77777777" w:rsidR="00A854D1" w:rsidRPr="00435CAF" w:rsidRDefault="00A854D1" w:rsidP="001D6D47">
            <w:pPr>
              <w:spacing w:before="4" w:after="4"/>
              <w:jc w:val="center"/>
              <w:rPr>
                <w:rFonts w:asciiTheme="minorHAnsi" w:hAnsiTheme="minorHAnsi" w:cstheme="minorHAnsi"/>
                <w:b/>
                <w:sz w:val="16"/>
                <w:szCs w:val="18"/>
                <w:lang w:val="fr-FR"/>
              </w:rPr>
            </w:pPr>
          </w:p>
        </w:tc>
      </w:tr>
    </w:tbl>
    <w:p w14:paraId="1A4D4189" w14:textId="77777777" w:rsidR="00A854D1" w:rsidRDefault="00A854D1" w:rsidP="00A854D1">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0D7F52B" w14:textId="77777777" w:rsidR="00A854D1" w:rsidRPr="00F72EFD" w:rsidRDefault="00A854D1" w:rsidP="00A854D1">
      <w:pPr>
        <w:spacing w:before="4" w:after="4"/>
        <w:jc w:val="both"/>
        <w:rPr>
          <w:rFonts w:asciiTheme="minorHAnsi" w:hAnsiTheme="minorHAnsi" w:cstheme="minorHAnsi"/>
          <w:b/>
          <w:bCs/>
          <w:color w:val="0B87C7"/>
          <w:sz w:val="6"/>
          <w:szCs w:val="6"/>
        </w:rPr>
      </w:pPr>
    </w:p>
    <w:p w14:paraId="17E548A4" w14:textId="77777777" w:rsidR="00A854D1" w:rsidRDefault="00A854D1" w:rsidP="00A854D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2208322"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4539B19"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671EF90" w14:textId="77777777" w:rsidR="00A854D1" w:rsidRPr="0057581C" w:rsidRDefault="00A854D1" w:rsidP="00A854D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6C004D36"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29F1204"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B8317F8"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3F3B49E1"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8E0CD6"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48F4E40"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8B9C54A"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9D29222"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3E3CEB8F"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225922F"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665E89F"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7E99E38A"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0BB25C8"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6A56536"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2228B6B0"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0EF55143"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43B2A37"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CCF66A2"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BA128D8"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0A8D80F"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8759F5F" w14:textId="77777777" w:rsidR="00A854D1" w:rsidRPr="0057581C" w:rsidRDefault="00A854D1" w:rsidP="00A854D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36FFD3E" w14:textId="77777777" w:rsidR="00A854D1" w:rsidRPr="00F72EFD" w:rsidRDefault="00A854D1" w:rsidP="00A854D1">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F72EFD">
        <w:rPr>
          <w:rFonts w:asciiTheme="minorHAnsi" w:hAnsiTheme="minorHAnsi" w:cstheme="minorHAnsi"/>
          <w:b/>
          <w:i/>
          <w:sz w:val="18"/>
          <w:szCs w:val="18"/>
          <w:u w:val="single"/>
          <w:lang w:val="it-IT"/>
        </w:rPr>
        <w:t>e!</w:t>
      </w:r>
      <w:bookmarkEnd w:id="10"/>
    </w:p>
    <w:p w14:paraId="2566DB11" w14:textId="77777777" w:rsidR="00A854D1" w:rsidRPr="00E15DA2" w:rsidRDefault="00A854D1" w:rsidP="001D16F4">
      <w:pPr>
        <w:pStyle w:val="ListParagraph"/>
        <w:suppressAutoHyphens/>
        <w:spacing w:before="4" w:after="4"/>
        <w:ind w:left="-567" w:right="227"/>
        <w:jc w:val="both"/>
      </w:pPr>
    </w:p>
    <w:sectPr w:rsidR="00A854D1" w:rsidRPr="00E15DA2" w:rsidSect="001C60DE">
      <w:headerReference w:type="even" r:id="rId10"/>
      <w:footerReference w:type="even" r:id="rId11"/>
      <w:footerReference w:type="default" r:id="rId12"/>
      <w:headerReference w:type="first" r:id="rId13"/>
      <w:pgSz w:w="11906" w:h="16838" w:code="9"/>
      <w:pgMar w:top="993" w:right="576" w:bottom="1560" w:left="1296" w:header="360" w:footer="102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C8FB" w14:textId="77777777" w:rsidR="00AA4CE1" w:rsidRDefault="00AA4CE1" w:rsidP="00F32BE7">
      <w:r>
        <w:separator/>
      </w:r>
    </w:p>
  </w:endnote>
  <w:endnote w:type="continuationSeparator" w:id="0">
    <w:p w14:paraId="3E36DEED" w14:textId="77777777" w:rsidR="00AA4CE1" w:rsidRDefault="00AA4CE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276AF132" w:rsidR="002028F8" w:rsidRDefault="002028F8" w:rsidP="001C60DE">
        <w:pPr>
          <w:pStyle w:val="Footer"/>
          <w:framePr w:w="380" w:h="278" w:hRule="exact" w:wrap="none" w:vAnchor="text" w:hAnchor="page" w:x="10939" w:y="41"/>
          <w:ind w:right="-47"/>
          <w:rPr>
            <w:rStyle w:val="PageNumber"/>
          </w:rPr>
        </w:pPr>
        <w:r>
          <w:rPr>
            <w:rStyle w:val="PageNumber"/>
          </w:rPr>
          <w:fldChar w:fldCharType="begin"/>
        </w:r>
        <w:r>
          <w:rPr>
            <w:rStyle w:val="PageNumber"/>
          </w:rPr>
          <w:instrText xml:space="preserve"> PAGE </w:instrText>
        </w:r>
        <w:r>
          <w:rPr>
            <w:rStyle w:val="PageNumber"/>
          </w:rPr>
          <w:fldChar w:fldCharType="separate"/>
        </w:r>
        <w:r w:rsidR="00BD7501">
          <w:rPr>
            <w:rStyle w:val="PageNumber"/>
            <w:noProof/>
          </w:rPr>
          <w:t>- 4 -</w:t>
        </w:r>
        <w:r>
          <w:rPr>
            <w:rStyle w:val="PageNumber"/>
          </w:rPr>
          <w:fldChar w:fldCharType="end"/>
        </w:r>
      </w:p>
    </w:sdtContent>
  </w:sdt>
  <w:p w14:paraId="6FA2069C" w14:textId="17B79D3F" w:rsidR="00985E60" w:rsidRPr="002D7B0F" w:rsidRDefault="002D7B0F" w:rsidP="002D7B0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9C2D" w14:textId="77777777" w:rsidR="00AA4CE1" w:rsidRDefault="00AA4CE1" w:rsidP="00F32BE7">
      <w:r>
        <w:separator/>
      </w:r>
    </w:p>
  </w:footnote>
  <w:footnote w:type="continuationSeparator" w:id="0">
    <w:p w14:paraId="0AC9F599" w14:textId="77777777" w:rsidR="00AA4CE1" w:rsidRDefault="00AA4CE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D7B0F">
    <w:pPr>
      <w:pStyle w:val="Header"/>
    </w:pPr>
    <w:r>
      <w:rPr>
        <w:noProof/>
      </w:rPr>
      <w:pict w14:anchorId="78627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D7B0F">
    <w:pPr>
      <w:pStyle w:val="Header"/>
    </w:pPr>
    <w:r>
      <w:rPr>
        <w:noProof/>
      </w:rPr>
      <w:pict w14:anchorId="6776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089545B"/>
    <w:multiLevelType w:val="hybridMultilevel"/>
    <w:tmpl w:val="1C26301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B556F"/>
    <w:multiLevelType w:val="hybridMultilevel"/>
    <w:tmpl w:val="B45A79A8"/>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3D1EED"/>
    <w:multiLevelType w:val="hybridMultilevel"/>
    <w:tmpl w:val="59D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0"/>
    <w:lvlOverride w:ilvl="0">
      <w:startOverride w:val="1"/>
    </w:lvlOverride>
  </w:num>
  <w:num w:numId="4">
    <w:abstractNumId w:val="27"/>
  </w:num>
  <w:num w:numId="5">
    <w:abstractNumId w:val="13"/>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0"/>
  </w:num>
  <w:num w:numId="11">
    <w:abstractNumId w:val="9"/>
  </w:num>
  <w:num w:numId="12">
    <w:abstractNumId w:val="23"/>
  </w:num>
  <w:num w:numId="13">
    <w:abstractNumId w:val="4"/>
  </w:num>
  <w:num w:numId="14">
    <w:abstractNumId w:val="3"/>
  </w:num>
  <w:num w:numId="15">
    <w:abstractNumId w:val="17"/>
  </w:num>
  <w:num w:numId="16">
    <w:abstractNumId w:val="16"/>
  </w:num>
  <w:num w:numId="17">
    <w:abstractNumId w:val="25"/>
  </w:num>
  <w:num w:numId="18">
    <w:abstractNumId w:val="19"/>
  </w:num>
  <w:num w:numId="19">
    <w:abstractNumId w:val="28"/>
  </w:num>
  <w:num w:numId="20">
    <w:abstractNumId w:val="7"/>
  </w:num>
  <w:num w:numId="21">
    <w:abstractNumId w:val="21"/>
  </w:num>
  <w:num w:numId="22">
    <w:abstractNumId w:val="18"/>
  </w:num>
  <w:num w:numId="23">
    <w:abstractNumId w:val="1"/>
  </w:num>
  <w:num w:numId="24">
    <w:abstractNumId w:val="8"/>
  </w:num>
  <w:num w:numId="25">
    <w:abstractNumId w:val="12"/>
  </w:num>
  <w:num w:numId="26">
    <w:abstractNumId w:val="6"/>
  </w:num>
  <w:num w:numId="27">
    <w:abstractNumId w:val="14"/>
  </w:num>
  <w:num w:numId="28">
    <w:abstractNumId w:val="2"/>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3EED"/>
    <w:rsid w:val="00016D2A"/>
    <w:rsid w:val="00017AC5"/>
    <w:rsid w:val="00020143"/>
    <w:rsid w:val="00020DC9"/>
    <w:rsid w:val="000221A4"/>
    <w:rsid w:val="00030359"/>
    <w:rsid w:val="00036F21"/>
    <w:rsid w:val="00040F6D"/>
    <w:rsid w:val="00044999"/>
    <w:rsid w:val="000747C1"/>
    <w:rsid w:val="00081318"/>
    <w:rsid w:val="00090F2F"/>
    <w:rsid w:val="00092690"/>
    <w:rsid w:val="000B6A2B"/>
    <w:rsid w:val="000C6ABA"/>
    <w:rsid w:val="000C78B6"/>
    <w:rsid w:val="000C7932"/>
    <w:rsid w:val="000D10EA"/>
    <w:rsid w:val="000D4059"/>
    <w:rsid w:val="000D447E"/>
    <w:rsid w:val="000E1B65"/>
    <w:rsid w:val="000E21A1"/>
    <w:rsid w:val="000E5E94"/>
    <w:rsid w:val="000E746E"/>
    <w:rsid w:val="000F1945"/>
    <w:rsid w:val="00103E17"/>
    <w:rsid w:val="0011287D"/>
    <w:rsid w:val="00122823"/>
    <w:rsid w:val="00132181"/>
    <w:rsid w:val="00136601"/>
    <w:rsid w:val="001422D6"/>
    <w:rsid w:val="001550BE"/>
    <w:rsid w:val="00162FCD"/>
    <w:rsid w:val="001633ED"/>
    <w:rsid w:val="00163DB9"/>
    <w:rsid w:val="001655E5"/>
    <w:rsid w:val="0017661E"/>
    <w:rsid w:val="001776B0"/>
    <w:rsid w:val="0018060F"/>
    <w:rsid w:val="001806F8"/>
    <w:rsid w:val="001909A0"/>
    <w:rsid w:val="00190FAC"/>
    <w:rsid w:val="0019146B"/>
    <w:rsid w:val="00193671"/>
    <w:rsid w:val="001943A7"/>
    <w:rsid w:val="00195627"/>
    <w:rsid w:val="001A05AB"/>
    <w:rsid w:val="001A0CDB"/>
    <w:rsid w:val="001A57F1"/>
    <w:rsid w:val="001B4D53"/>
    <w:rsid w:val="001C3E4B"/>
    <w:rsid w:val="001C60DE"/>
    <w:rsid w:val="001C6A7A"/>
    <w:rsid w:val="001D16F4"/>
    <w:rsid w:val="001D407B"/>
    <w:rsid w:val="001D6E85"/>
    <w:rsid w:val="001E079D"/>
    <w:rsid w:val="001E105C"/>
    <w:rsid w:val="001E6FDB"/>
    <w:rsid w:val="001F08D8"/>
    <w:rsid w:val="00200CD9"/>
    <w:rsid w:val="002028F8"/>
    <w:rsid w:val="00203A1D"/>
    <w:rsid w:val="00204444"/>
    <w:rsid w:val="0021164E"/>
    <w:rsid w:val="0021313C"/>
    <w:rsid w:val="00216615"/>
    <w:rsid w:val="002354AF"/>
    <w:rsid w:val="002404CB"/>
    <w:rsid w:val="002415B9"/>
    <w:rsid w:val="002422B4"/>
    <w:rsid w:val="00243F51"/>
    <w:rsid w:val="00247669"/>
    <w:rsid w:val="002506C0"/>
    <w:rsid w:val="0025105C"/>
    <w:rsid w:val="00254336"/>
    <w:rsid w:val="00263DAA"/>
    <w:rsid w:val="002645F0"/>
    <w:rsid w:val="00270FCB"/>
    <w:rsid w:val="00277106"/>
    <w:rsid w:val="0028137C"/>
    <w:rsid w:val="00281898"/>
    <w:rsid w:val="00287C04"/>
    <w:rsid w:val="002915CE"/>
    <w:rsid w:val="0029293E"/>
    <w:rsid w:val="00293051"/>
    <w:rsid w:val="002A1E61"/>
    <w:rsid w:val="002A3CB6"/>
    <w:rsid w:val="002A59A2"/>
    <w:rsid w:val="002B30A4"/>
    <w:rsid w:val="002B3300"/>
    <w:rsid w:val="002C34E4"/>
    <w:rsid w:val="002C415C"/>
    <w:rsid w:val="002C4982"/>
    <w:rsid w:val="002D7728"/>
    <w:rsid w:val="002D7A34"/>
    <w:rsid w:val="002D7B0F"/>
    <w:rsid w:val="002E46AF"/>
    <w:rsid w:val="002E50B5"/>
    <w:rsid w:val="002E6387"/>
    <w:rsid w:val="002F06CF"/>
    <w:rsid w:val="002F1FA7"/>
    <w:rsid w:val="002F2B81"/>
    <w:rsid w:val="003174CF"/>
    <w:rsid w:val="00320F09"/>
    <w:rsid w:val="003223E8"/>
    <w:rsid w:val="00324097"/>
    <w:rsid w:val="00327664"/>
    <w:rsid w:val="00334B20"/>
    <w:rsid w:val="003377D4"/>
    <w:rsid w:val="003379B1"/>
    <w:rsid w:val="003423CA"/>
    <w:rsid w:val="00355E4F"/>
    <w:rsid w:val="00356AD5"/>
    <w:rsid w:val="00361BAA"/>
    <w:rsid w:val="003665D8"/>
    <w:rsid w:val="003754E8"/>
    <w:rsid w:val="00376345"/>
    <w:rsid w:val="00377935"/>
    <w:rsid w:val="00380D0F"/>
    <w:rsid w:val="00392432"/>
    <w:rsid w:val="00393AA6"/>
    <w:rsid w:val="00393F9E"/>
    <w:rsid w:val="00394775"/>
    <w:rsid w:val="00396959"/>
    <w:rsid w:val="003A0A4E"/>
    <w:rsid w:val="003A1E55"/>
    <w:rsid w:val="003A429A"/>
    <w:rsid w:val="003A4378"/>
    <w:rsid w:val="003A4A79"/>
    <w:rsid w:val="003A62F7"/>
    <w:rsid w:val="003A7DB7"/>
    <w:rsid w:val="003B2734"/>
    <w:rsid w:val="003C2CFC"/>
    <w:rsid w:val="003C6A1E"/>
    <w:rsid w:val="003C765C"/>
    <w:rsid w:val="003D231D"/>
    <w:rsid w:val="003D43B0"/>
    <w:rsid w:val="003E648E"/>
    <w:rsid w:val="003F162B"/>
    <w:rsid w:val="003F46A1"/>
    <w:rsid w:val="003F78AA"/>
    <w:rsid w:val="004019A5"/>
    <w:rsid w:val="00404933"/>
    <w:rsid w:val="00405717"/>
    <w:rsid w:val="004059CD"/>
    <w:rsid w:val="00407329"/>
    <w:rsid w:val="004112D1"/>
    <w:rsid w:val="00412D64"/>
    <w:rsid w:val="0042092C"/>
    <w:rsid w:val="004275F2"/>
    <w:rsid w:val="00432805"/>
    <w:rsid w:val="00434A09"/>
    <w:rsid w:val="00441853"/>
    <w:rsid w:val="00441AFD"/>
    <w:rsid w:val="004425F9"/>
    <w:rsid w:val="004430A5"/>
    <w:rsid w:val="004466EA"/>
    <w:rsid w:val="0044779F"/>
    <w:rsid w:val="004521FB"/>
    <w:rsid w:val="004551D2"/>
    <w:rsid w:val="0045763F"/>
    <w:rsid w:val="00460762"/>
    <w:rsid w:val="00461692"/>
    <w:rsid w:val="004670B6"/>
    <w:rsid w:val="00472ABB"/>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477A"/>
    <w:rsid w:val="004E2CBE"/>
    <w:rsid w:val="004E4699"/>
    <w:rsid w:val="004E6891"/>
    <w:rsid w:val="004F0392"/>
    <w:rsid w:val="004F68C6"/>
    <w:rsid w:val="00500D6D"/>
    <w:rsid w:val="005035C0"/>
    <w:rsid w:val="005037DE"/>
    <w:rsid w:val="00503B9D"/>
    <w:rsid w:val="00504B0F"/>
    <w:rsid w:val="00513F85"/>
    <w:rsid w:val="00521D11"/>
    <w:rsid w:val="00527BBB"/>
    <w:rsid w:val="00527E98"/>
    <w:rsid w:val="00527F8B"/>
    <w:rsid w:val="005320CF"/>
    <w:rsid w:val="005435C6"/>
    <w:rsid w:val="005529AD"/>
    <w:rsid w:val="005539A5"/>
    <w:rsid w:val="0055652C"/>
    <w:rsid w:val="005572B5"/>
    <w:rsid w:val="0056082A"/>
    <w:rsid w:val="00574E0B"/>
    <w:rsid w:val="0058628A"/>
    <w:rsid w:val="00586D06"/>
    <w:rsid w:val="005A003E"/>
    <w:rsid w:val="005A208B"/>
    <w:rsid w:val="005A257C"/>
    <w:rsid w:val="005A2EAA"/>
    <w:rsid w:val="005A4469"/>
    <w:rsid w:val="005B27A6"/>
    <w:rsid w:val="005C062F"/>
    <w:rsid w:val="005C2187"/>
    <w:rsid w:val="005C4B51"/>
    <w:rsid w:val="005D12BB"/>
    <w:rsid w:val="005D1DAA"/>
    <w:rsid w:val="005E030E"/>
    <w:rsid w:val="005E2CA0"/>
    <w:rsid w:val="00600785"/>
    <w:rsid w:val="00604F52"/>
    <w:rsid w:val="00607E2B"/>
    <w:rsid w:val="00610BAD"/>
    <w:rsid w:val="0061289B"/>
    <w:rsid w:val="00624F50"/>
    <w:rsid w:val="006307EA"/>
    <w:rsid w:val="006322E5"/>
    <w:rsid w:val="00632910"/>
    <w:rsid w:val="00635C7E"/>
    <w:rsid w:val="00641A2F"/>
    <w:rsid w:val="00641DC6"/>
    <w:rsid w:val="00644951"/>
    <w:rsid w:val="006460D3"/>
    <w:rsid w:val="00647869"/>
    <w:rsid w:val="0065596F"/>
    <w:rsid w:val="00656751"/>
    <w:rsid w:val="00661E93"/>
    <w:rsid w:val="006621E3"/>
    <w:rsid w:val="0066381F"/>
    <w:rsid w:val="00664A18"/>
    <w:rsid w:val="00666CE6"/>
    <w:rsid w:val="006740B7"/>
    <w:rsid w:val="006811AC"/>
    <w:rsid w:val="00681AC3"/>
    <w:rsid w:val="0068426A"/>
    <w:rsid w:val="00696CCD"/>
    <w:rsid w:val="006A26E1"/>
    <w:rsid w:val="006A788A"/>
    <w:rsid w:val="006B1785"/>
    <w:rsid w:val="006B696B"/>
    <w:rsid w:val="006C3D5D"/>
    <w:rsid w:val="006C5B27"/>
    <w:rsid w:val="006D1BAB"/>
    <w:rsid w:val="006D1C6C"/>
    <w:rsid w:val="006D3C4F"/>
    <w:rsid w:val="006E0FA3"/>
    <w:rsid w:val="006E11A0"/>
    <w:rsid w:val="006E3648"/>
    <w:rsid w:val="006E6CC4"/>
    <w:rsid w:val="006F2F1A"/>
    <w:rsid w:val="006F4B21"/>
    <w:rsid w:val="006F6798"/>
    <w:rsid w:val="007059C5"/>
    <w:rsid w:val="00712F7E"/>
    <w:rsid w:val="00715DA4"/>
    <w:rsid w:val="00716783"/>
    <w:rsid w:val="00717876"/>
    <w:rsid w:val="00727734"/>
    <w:rsid w:val="00731584"/>
    <w:rsid w:val="0073527D"/>
    <w:rsid w:val="00740D90"/>
    <w:rsid w:val="007410F9"/>
    <w:rsid w:val="007448D7"/>
    <w:rsid w:val="00745A18"/>
    <w:rsid w:val="0075095C"/>
    <w:rsid w:val="0075266B"/>
    <w:rsid w:val="00757F85"/>
    <w:rsid w:val="0076172A"/>
    <w:rsid w:val="007713E9"/>
    <w:rsid w:val="0077780F"/>
    <w:rsid w:val="0079026A"/>
    <w:rsid w:val="0079265B"/>
    <w:rsid w:val="00796F3E"/>
    <w:rsid w:val="00797F6B"/>
    <w:rsid w:val="007A1AFB"/>
    <w:rsid w:val="007A3925"/>
    <w:rsid w:val="007B0885"/>
    <w:rsid w:val="007B4D4C"/>
    <w:rsid w:val="007B59FA"/>
    <w:rsid w:val="007C0D7C"/>
    <w:rsid w:val="007C4253"/>
    <w:rsid w:val="007C6C3A"/>
    <w:rsid w:val="007C709D"/>
    <w:rsid w:val="007C7532"/>
    <w:rsid w:val="007C794F"/>
    <w:rsid w:val="007D0AF0"/>
    <w:rsid w:val="007D0BD0"/>
    <w:rsid w:val="007D3B1E"/>
    <w:rsid w:val="007D3B38"/>
    <w:rsid w:val="007D7947"/>
    <w:rsid w:val="007D7CC5"/>
    <w:rsid w:val="007D7F0E"/>
    <w:rsid w:val="007E128B"/>
    <w:rsid w:val="007F515D"/>
    <w:rsid w:val="007F5D8E"/>
    <w:rsid w:val="00806B5F"/>
    <w:rsid w:val="008102E5"/>
    <w:rsid w:val="00831047"/>
    <w:rsid w:val="008317C7"/>
    <w:rsid w:val="008326B8"/>
    <w:rsid w:val="00835747"/>
    <w:rsid w:val="00836946"/>
    <w:rsid w:val="008404E2"/>
    <w:rsid w:val="00842637"/>
    <w:rsid w:val="0084791A"/>
    <w:rsid w:val="008565ED"/>
    <w:rsid w:val="00857AC3"/>
    <w:rsid w:val="008658A2"/>
    <w:rsid w:val="008664A0"/>
    <w:rsid w:val="008763E0"/>
    <w:rsid w:val="00885FCB"/>
    <w:rsid w:val="0088684C"/>
    <w:rsid w:val="00893492"/>
    <w:rsid w:val="00897D59"/>
    <w:rsid w:val="008A00B6"/>
    <w:rsid w:val="008A03BF"/>
    <w:rsid w:val="008B3502"/>
    <w:rsid w:val="008C5E1D"/>
    <w:rsid w:val="008C6DA0"/>
    <w:rsid w:val="008D18CB"/>
    <w:rsid w:val="008D48AD"/>
    <w:rsid w:val="008D7CCC"/>
    <w:rsid w:val="008E015E"/>
    <w:rsid w:val="008E349A"/>
    <w:rsid w:val="008F335C"/>
    <w:rsid w:val="008F38CA"/>
    <w:rsid w:val="008F3A4A"/>
    <w:rsid w:val="008F5C93"/>
    <w:rsid w:val="0090574F"/>
    <w:rsid w:val="00905C33"/>
    <w:rsid w:val="009169BF"/>
    <w:rsid w:val="00916F78"/>
    <w:rsid w:val="00923D55"/>
    <w:rsid w:val="009253F4"/>
    <w:rsid w:val="00927792"/>
    <w:rsid w:val="009323B2"/>
    <w:rsid w:val="00932A30"/>
    <w:rsid w:val="00933569"/>
    <w:rsid w:val="009440B4"/>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4C22"/>
    <w:rsid w:val="009B55D0"/>
    <w:rsid w:val="009B5FD6"/>
    <w:rsid w:val="009B7D5E"/>
    <w:rsid w:val="009C3445"/>
    <w:rsid w:val="009C3E38"/>
    <w:rsid w:val="009C5D14"/>
    <w:rsid w:val="009C70D7"/>
    <w:rsid w:val="009D3B00"/>
    <w:rsid w:val="009D54B3"/>
    <w:rsid w:val="009E1D1E"/>
    <w:rsid w:val="009E35A8"/>
    <w:rsid w:val="009E40B6"/>
    <w:rsid w:val="009E4C0B"/>
    <w:rsid w:val="009E4E37"/>
    <w:rsid w:val="009E7098"/>
    <w:rsid w:val="009F1740"/>
    <w:rsid w:val="009F1EB2"/>
    <w:rsid w:val="009F2A6C"/>
    <w:rsid w:val="009F4208"/>
    <w:rsid w:val="009F496F"/>
    <w:rsid w:val="00A071BB"/>
    <w:rsid w:val="00A0722C"/>
    <w:rsid w:val="00A122F7"/>
    <w:rsid w:val="00A2022C"/>
    <w:rsid w:val="00A2102A"/>
    <w:rsid w:val="00A224F4"/>
    <w:rsid w:val="00A25236"/>
    <w:rsid w:val="00A27C2C"/>
    <w:rsid w:val="00A27F7D"/>
    <w:rsid w:val="00A31282"/>
    <w:rsid w:val="00A3371B"/>
    <w:rsid w:val="00A3742D"/>
    <w:rsid w:val="00A45479"/>
    <w:rsid w:val="00A50AA2"/>
    <w:rsid w:val="00A52D40"/>
    <w:rsid w:val="00A60E54"/>
    <w:rsid w:val="00A61720"/>
    <w:rsid w:val="00A61FCA"/>
    <w:rsid w:val="00A71D71"/>
    <w:rsid w:val="00A72612"/>
    <w:rsid w:val="00A84C75"/>
    <w:rsid w:val="00A854D1"/>
    <w:rsid w:val="00A875AE"/>
    <w:rsid w:val="00A87B6E"/>
    <w:rsid w:val="00AA00E5"/>
    <w:rsid w:val="00AA275B"/>
    <w:rsid w:val="00AA32EC"/>
    <w:rsid w:val="00AA4501"/>
    <w:rsid w:val="00AA4CE1"/>
    <w:rsid w:val="00AA6A58"/>
    <w:rsid w:val="00AB2243"/>
    <w:rsid w:val="00AB30E4"/>
    <w:rsid w:val="00AC49AD"/>
    <w:rsid w:val="00AC5194"/>
    <w:rsid w:val="00AC7384"/>
    <w:rsid w:val="00AD1DC0"/>
    <w:rsid w:val="00AD5975"/>
    <w:rsid w:val="00AD71D6"/>
    <w:rsid w:val="00AD7C01"/>
    <w:rsid w:val="00AE4FBB"/>
    <w:rsid w:val="00AE6653"/>
    <w:rsid w:val="00AF1524"/>
    <w:rsid w:val="00AF45A8"/>
    <w:rsid w:val="00AF51DE"/>
    <w:rsid w:val="00AF6572"/>
    <w:rsid w:val="00AF6BDC"/>
    <w:rsid w:val="00B04502"/>
    <w:rsid w:val="00B1206B"/>
    <w:rsid w:val="00B134E4"/>
    <w:rsid w:val="00B15639"/>
    <w:rsid w:val="00B16216"/>
    <w:rsid w:val="00B20462"/>
    <w:rsid w:val="00B2197A"/>
    <w:rsid w:val="00B23E15"/>
    <w:rsid w:val="00B2419E"/>
    <w:rsid w:val="00B255A4"/>
    <w:rsid w:val="00B27519"/>
    <w:rsid w:val="00B37AE1"/>
    <w:rsid w:val="00B46AE1"/>
    <w:rsid w:val="00B47C3A"/>
    <w:rsid w:val="00B551AF"/>
    <w:rsid w:val="00B55473"/>
    <w:rsid w:val="00B56D80"/>
    <w:rsid w:val="00B636C4"/>
    <w:rsid w:val="00B7421C"/>
    <w:rsid w:val="00B8070D"/>
    <w:rsid w:val="00B81288"/>
    <w:rsid w:val="00B87C2A"/>
    <w:rsid w:val="00B87DE5"/>
    <w:rsid w:val="00B91C79"/>
    <w:rsid w:val="00B936CC"/>
    <w:rsid w:val="00B94496"/>
    <w:rsid w:val="00BA338B"/>
    <w:rsid w:val="00BA64CE"/>
    <w:rsid w:val="00BA6DFF"/>
    <w:rsid w:val="00BB44C2"/>
    <w:rsid w:val="00BB716A"/>
    <w:rsid w:val="00BC2DAB"/>
    <w:rsid w:val="00BD43CC"/>
    <w:rsid w:val="00BD7501"/>
    <w:rsid w:val="00BE024A"/>
    <w:rsid w:val="00BE43CE"/>
    <w:rsid w:val="00BE6D1D"/>
    <w:rsid w:val="00BF5744"/>
    <w:rsid w:val="00BF6F91"/>
    <w:rsid w:val="00C002B5"/>
    <w:rsid w:val="00C071DF"/>
    <w:rsid w:val="00C25F52"/>
    <w:rsid w:val="00C271B8"/>
    <w:rsid w:val="00C3067E"/>
    <w:rsid w:val="00C33333"/>
    <w:rsid w:val="00C34D2F"/>
    <w:rsid w:val="00C441EC"/>
    <w:rsid w:val="00C44602"/>
    <w:rsid w:val="00C45E72"/>
    <w:rsid w:val="00C46DEA"/>
    <w:rsid w:val="00C5248F"/>
    <w:rsid w:val="00C542BB"/>
    <w:rsid w:val="00C5481B"/>
    <w:rsid w:val="00C567EA"/>
    <w:rsid w:val="00C5743D"/>
    <w:rsid w:val="00C63F7F"/>
    <w:rsid w:val="00C662D6"/>
    <w:rsid w:val="00C707CB"/>
    <w:rsid w:val="00C7432F"/>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4015A"/>
    <w:rsid w:val="00D511BB"/>
    <w:rsid w:val="00D5429E"/>
    <w:rsid w:val="00D57D57"/>
    <w:rsid w:val="00D6142B"/>
    <w:rsid w:val="00D65175"/>
    <w:rsid w:val="00D65C67"/>
    <w:rsid w:val="00D6642F"/>
    <w:rsid w:val="00D6755B"/>
    <w:rsid w:val="00D712D2"/>
    <w:rsid w:val="00D71B78"/>
    <w:rsid w:val="00D739AF"/>
    <w:rsid w:val="00D750D6"/>
    <w:rsid w:val="00D76FBE"/>
    <w:rsid w:val="00D773AB"/>
    <w:rsid w:val="00D8081A"/>
    <w:rsid w:val="00D81B3B"/>
    <w:rsid w:val="00D857BD"/>
    <w:rsid w:val="00D8735D"/>
    <w:rsid w:val="00D916FD"/>
    <w:rsid w:val="00D93217"/>
    <w:rsid w:val="00DA1122"/>
    <w:rsid w:val="00DB0BC0"/>
    <w:rsid w:val="00DB6351"/>
    <w:rsid w:val="00DC10C2"/>
    <w:rsid w:val="00DC4442"/>
    <w:rsid w:val="00DC7502"/>
    <w:rsid w:val="00DC7ABB"/>
    <w:rsid w:val="00DD2D7F"/>
    <w:rsid w:val="00DE0879"/>
    <w:rsid w:val="00DE0F09"/>
    <w:rsid w:val="00DE1890"/>
    <w:rsid w:val="00DE6F37"/>
    <w:rsid w:val="00DF4396"/>
    <w:rsid w:val="00DF638B"/>
    <w:rsid w:val="00DF75EE"/>
    <w:rsid w:val="00E01ECE"/>
    <w:rsid w:val="00E07E03"/>
    <w:rsid w:val="00E136BC"/>
    <w:rsid w:val="00E15DA2"/>
    <w:rsid w:val="00E1660C"/>
    <w:rsid w:val="00E24594"/>
    <w:rsid w:val="00E366A0"/>
    <w:rsid w:val="00E37060"/>
    <w:rsid w:val="00E378A6"/>
    <w:rsid w:val="00E40059"/>
    <w:rsid w:val="00E41449"/>
    <w:rsid w:val="00E46E2F"/>
    <w:rsid w:val="00E51315"/>
    <w:rsid w:val="00E51DE2"/>
    <w:rsid w:val="00E5205E"/>
    <w:rsid w:val="00E52123"/>
    <w:rsid w:val="00E550AD"/>
    <w:rsid w:val="00E55254"/>
    <w:rsid w:val="00E61455"/>
    <w:rsid w:val="00E65910"/>
    <w:rsid w:val="00E7189F"/>
    <w:rsid w:val="00E73975"/>
    <w:rsid w:val="00E74296"/>
    <w:rsid w:val="00E75487"/>
    <w:rsid w:val="00E80A55"/>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6DE4"/>
    <w:rsid w:val="00ED74E1"/>
    <w:rsid w:val="00EE26D9"/>
    <w:rsid w:val="00EE3FEE"/>
    <w:rsid w:val="00EE489B"/>
    <w:rsid w:val="00EF1161"/>
    <w:rsid w:val="00EF1B93"/>
    <w:rsid w:val="00EF3BC6"/>
    <w:rsid w:val="00F029DA"/>
    <w:rsid w:val="00F0440B"/>
    <w:rsid w:val="00F15E61"/>
    <w:rsid w:val="00F23B51"/>
    <w:rsid w:val="00F271D9"/>
    <w:rsid w:val="00F312A8"/>
    <w:rsid w:val="00F32BE7"/>
    <w:rsid w:val="00F435DC"/>
    <w:rsid w:val="00F456AB"/>
    <w:rsid w:val="00F461CD"/>
    <w:rsid w:val="00F46585"/>
    <w:rsid w:val="00F50DC9"/>
    <w:rsid w:val="00F52CD2"/>
    <w:rsid w:val="00F5787F"/>
    <w:rsid w:val="00F6265B"/>
    <w:rsid w:val="00F64E79"/>
    <w:rsid w:val="00F66C49"/>
    <w:rsid w:val="00F74D6F"/>
    <w:rsid w:val="00F828D2"/>
    <w:rsid w:val="00F832C5"/>
    <w:rsid w:val="00F8375A"/>
    <w:rsid w:val="00F86966"/>
    <w:rsid w:val="00F92596"/>
    <w:rsid w:val="00F979C2"/>
    <w:rsid w:val="00FB13AE"/>
    <w:rsid w:val="00FB2FA8"/>
    <w:rsid w:val="00FB33FE"/>
    <w:rsid w:val="00FB3A3A"/>
    <w:rsid w:val="00FC0935"/>
    <w:rsid w:val="00FC1E07"/>
    <w:rsid w:val="00FC3F87"/>
    <w:rsid w:val="00FC4ACD"/>
    <w:rsid w:val="00FE3A9C"/>
    <w:rsid w:val="00FF287D"/>
    <w:rsid w:val="00FF2A01"/>
    <w:rsid w:val="00FF62C9"/>
    <w:rsid w:val="00FF669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5310963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91526718">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E773-4E7D-44D1-AED9-F6DB2CD8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Pages>
  <Words>4161</Words>
  <Characters>23722</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100</cp:revision>
  <cp:lastPrinted>2023-02-06T10:03:00Z</cp:lastPrinted>
  <dcterms:created xsi:type="dcterms:W3CDTF">2022-12-12T08:23:00Z</dcterms:created>
  <dcterms:modified xsi:type="dcterms:W3CDTF">2024-12-20T11:00:00Z</dcterms:modified>
</cp:coreProperties>
</file>