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0E848292" w14:textId="4FAC6EDA" w:rsidR="00DD4C71" w:rsidRDefault="00062734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Recoltei de la Chilnov</w:t>
      </w:r>
    </w:p>
    <w:p w14:paraId="0EE8BD7E" w14:textId="70D4A6E7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la</w:t>
      </w:r>
      <w:r w:rsidR="00062734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r w:rsidR="00254EF8">
        <w:rPr>
          <w:rFonts w:asciiTheme="minorHAnsi" w:hAnsiTheme="minorHAnsi" w:cstheme="minorHAnsi"/>
          <w:b/>
          <w:color w:val="F18306"/>
          <w:sz w:val="32"/>
          <w:szCs w:val="32"/>
        </w:rPr>
        <w:t>28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r w:rsidR="00254EF8" w:rsidRPr="00254EF8">
        <w:rPr>
          <w:rFonts w:asciiTheme="minorHAnsi" w:hAnsiTheme="minorHAnsi" w:cstheme="minorHAnsi"/>
          <w:b/>
          <w:color w:val="F18306"/>
          <w:sz w:val="32"/>
          <w:szCs w:val="32"/>
        </w:rPr>
        <w:t>€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123C24E4" w14:textId="11F96208" w:rsidR="00DD4C71" w:rsidRDefault="00286AC8" w:rsidP="00062734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286AC8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86AC8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lua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Recoltei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satul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Chilnov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la un program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folcloric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dedicat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tradițiilor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locale.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ocazia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gustăm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roadele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toamnei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diferite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sortimente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pâine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pregătite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gospodinele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satului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cadrul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concurs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culinar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pune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valoare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priceperea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hărnicia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acestora</w:t>
      </w:r>
      <w:proofErr w:type="spellEnd"/>
      <w:r w:rsid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continuare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bookmarkStart w:id="0" w:name="_GoBack"/>
      <w:bookmarkEnd w:id="0"/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Peștera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Orlova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Chuka,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impresionante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obiective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naturale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zonă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cunoscută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galeriile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sale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spectaculoase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formațiunile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carstice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deosebite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vizitare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desfășoară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interiorul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peșterii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oferind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incursiune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fascinantă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universul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subteran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ghizii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locali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ne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prezenta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istoria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particularitățile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acestui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monument natural.</w:t>
      </w:r>
      <w:r w:rsid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La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întoarcere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face un tur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pietonal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Centrul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orașului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Ruse,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parcurgând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strada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principală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Aleksandrovska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denumită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onoarea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Alexander I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Batenberg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primul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conducător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Bulgariei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independente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Turul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urban ne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va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permite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admirăm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clădiri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istorice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arhitectura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specifică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atmosfera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cosmopolită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gram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orașului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având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liber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individuale</w:t>
      </w:r>
      <w:proofErr w:type="spellEnd"/>
      <w:r w:rsidR="00062734" w:rsidRPr="00062734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627A2E8" w14:textId="77777777" w:rsidR="00BA2F1E" w:rsidRPr="00DD4C71" w:rsidRDefault="00BA2F1E" w:rsidP="00062734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E414F4" w14:textId="7572E503" w:rsidR="0071428A" w:rsidRPr="00A26570" w:rsidRDefault="00286AC8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</w:t>
      </w:r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osire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21:00,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362205D2" w:rsidR="00360A18" w:rsidRDefault="00FA38BB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22.08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2139E49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35 </w:t>
            </w:r>
            <w:r>
              <w:t xml:space="preserve">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72D89304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 xml:space="preserve">30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3053AAE2" w:rsidR="00360A18" w:rsidRDefault="009349D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28 </w:t>
            </w:r>
            <w:r w:rsidRPr="009349DA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€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9D5BF17" w14:textId="77777777" w:rsidR="00FD5C0E" w:rsidRDefault="00FD5C0E" w:rsidP="00DD4C7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D86633D" w14:textId="77777777" w:rsidR="00FD5C0E" w:rsidRDefault="00FD5C0E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01D6FA7E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591EA85D" w14:textId="77777777" w:rsidR="00060C3E" w:rsidRDefault="00060C3E" w:rsidP="00060C3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W w:w="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48"/>
        <w:gridCol w:w="3995"/>
      </w:tblGrid>
      <w:tr w:rsidR="00060C3E" w14:paraId="700E7653" w14:textId="77777777" w:rsidTr="00060C3E">
        <w:trPr>
          <w:trHeight w:val="256"/>
          <w:jc w:val="center"/>
        </w:trPr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36CFF69C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</w:pPr>
            <w:bookmarkStart w:id="5" w:name="_Hlk121223411"/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Orasul</w:t>
            </w:r>
            <w:proofErr w:type="spell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hideMark/>
          </w:tcPr>
          <w:p w14:paraId="63347F8F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Locul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 w:eastAsia="en-GB"/>
              </w:rPr>
              <w:t>intalnire</w:t>
            </w:r>
            <w:proofErr w:type="spellEnd"/>
          </w:p>
        </w:tc>
      </w:tr>
      <w:tr w:rsidR="00060C3E" w14:paraId="0C3AB35F" w14:textId="77777777" w:rsidTr="00060C3E">
        <w:trPr>
          <w:trHeight w:val="274"/>
          <w:jc w:val="center"/>
        </w:trPr>
        <w:tc>
          <w:tcPr>
            <w:tcW w:w="12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60D9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  <w:t>GIURGIU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3263" w14:textId="77777777" w:rsidR="00060C3E" w:rsidRDefault="00060C3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 w:eastAsia="en-GB"/>
              </w:rPr>
              <w:t>ROMPETROL Bd Bucuresti</w:t>
            </w:r>
          </w:p>
        </w:tc>
        <w:bookmarkEnd w:id="5"/>
      </w:tr>
    </w:tbl>
    <w:p w14:paraId="2F547663" w14:textId="77777777" w:rsidR="00060C3E" w:rsidRDefault="00060C3E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bookmarkEnd w:id="2"/>
    <w:bookmarkEnd w:id="3"/>
    <w:bookmarkEnd w:id="4"/>
    <w:p w14:paraId="68155DD5" w14:textId="77777777" w:rsidR="00060C3E" w:rsidRDefault="00060C3E" w:rsidP="00060C3E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060C3E" w14:paraId="004AAB5D" w14:textId="77777777" w:rsidTr="00060C3E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6BD950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6" w:name="_Hlk121228382"/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0B6040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97832E6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/pers./</w:t>
            </w:r>
          </w:p>
          <w:p w14:paraId="63454525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737A97FC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25A39F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C02D504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3B2D484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8FB288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/pers./</w:t>
            </w:r>
          </w:p>
          <w:p w14:paraId="59C0D882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3EC98B" w14:textId="77777777" w:rsidR="00060C3E" w:rsidRDefault="00060C3E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C6BCED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060C3E" w14:paraId="51AA308E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B67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063C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0F87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DC07ED1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A6B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0A8E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8A7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C69608F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140 €</w:t>
            </w:r>
          </w:p>
        </w:tc>
      </w:tr>
      <w:tr w:rsidR="00060C3E" w14:paraId="007625F0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92ED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1A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7A45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8037ECA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B711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DD0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CEF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94F40C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160 €</w:t>
            </w:r>
          </w:p>
        </w:tc>
      </w:tr>
      <w:tr w:rsidR="00060C3E" w14:paraId="538E9FCC" w14:textId="77777777" w:rsidTr="00060C3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0868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5BA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EA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45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105DE06" w14:textId="77777777" w:rsidR="00060C3E" w:rsidRDefault="00060C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70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€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5DEE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D74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ETU – Nicolae Balcescu 39C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AB9B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97F4BDF" w14:textId="77777777" w:rsidR="00060C3E" w:rsidRDefault="00060C3E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80 €</w:t>
            </w:r>
          </w:p>
        </w:tc>
        <w:bookmarkEnd w:id="6"/>
      </w:tr>
    </w:tbl>
    <w:p w14:paraId="30358BA3" w14:textId="34057B90" w:rsidR="00C306C3" w:rsidRDefault="00C306C3" w:rsidP="00DD4C71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7A8E" w14:textId="77777777" w:rsidR="00B4328A" w:rsidRDefault="00B4328A" w:rsidP="00F32BE7">
      <w:r>
        <w:separator/>
      </w:r>
    </w:p>
  </w:endnote>
  <w:endnote w:type="continuationSeparator" w:id="0">
    <w:p w14:paraId="7C17973F" w14:textId="77777777" w:rsidR="00B4328A" w:rsidRDefault="00B4328A" w:rsidP="00F32BE7">
      <w:r>
        <w:continuationSeparator/>
      </w:r>
    </w:p>
  </w:endnote>
  <w:endnote w:type="continuationNotice" w:id="1">
    <w:p w14:paraId="78FA21EB" w14:textId="77777777" w:rsidR="00114839" w:rsidRDefault="0011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B4328A" w:rsidRPr="000E7600" w:rsidRDefault="00B4328A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89FB" w14:textId="77777777" w:rsidR="00B4328A" w:rsidRDefault="00B4328A" w:rsidP="00F32BE7">
      <w:r>
        <w:separator/>
      </w:r>
    </w:p>
  </w:footnote>
  <w:footnote w:type="continuationSeparator" w:id="0">
    <w:p w14:paraId="57B7C20A" w14:textId="77777777" w:rsidR="00B4328A" w:rsidRDefault="00B4328A" w:rsidP="00F32BE7">
      <w:r>
        <w:continuationSeparator/>
      </w:r>
    </w:p>
  </w:footnote>
  <w:footnote w:type="continuationNotice" w:id="1">
    <w:p w14:paraId="6445FB9A" w14:textId="77777777" w:rsidR="00114839" w:rsidRDefault="00114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B4328A" w:rsidRDefault="00CF1C50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7CBB7" w14:textId="0C674AEA" w:rsidR="00B54989" w:rsidRDefault="00B54989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71B19C5E" wp14:editId="5E99FC78">
          <wp:simplePos x="0" y="0"/>
          <wp:positionH relativeFrom="column">
            <wp:posOffset>-918993</wp:posOffset>
          </wp:positionH>
          <wp:positionV relativeFrom="paragraph">
            <wp:posOffset>-228600</wp:posOffset>
          </wp:positionV>
          <wp:extent cx="7812405" cy="10747332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61" cy="1074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B4328A" w:rsidRDefault="00CF1C50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60C3E"/>
    <w:rsid w:val="00062734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54EF8"/>
    <w:rsid w:val="00263DAA"/>
    <w:rsid w:val="002645F0"/>
    <w:rsid w:val="00270C41"/>
    <w:rsid w:val="00272296"/>
    <w:rsid w:val="00276265"/>
    <w:rsid w:val="0028137C"/>
    <w:rsid w:val="00281898"/>
    <w:rsid w:val="00285E6E"/>
    <w:rsid w:val="00286AC8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0D2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349DA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2034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4989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2F1E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2751"/>
    <w:rsid w:val="00CC39F3"/>
    <w:rsid w:val="00CC6098"/>
    <w:rsid w:val="00CC77F1"/>
    <w:rsid w:val="00CE4B7A"/>
    <w:rsid w:val="00CF15E6"/>
    <w:rsid w:val="00CF1C50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D4C71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8BB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48088-BCDC-4670-BEEB-55851F1D1E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54CB4-DF58-48BC-8EAC-6B9D0762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 - Circuite HelloHolidays</cp:lastModifiedBy>
  <cp:revision>4</cp:revision>
  <cp:lastPrinted>2026-07-13T15:04:00Z</cp:lastPrinted>
  <dcterms:created xsi:type="dcterms:W3CDTF">2026-07-13T15:05:00Z</dcterms:created>
  <dcterms:modified xsi:type="dcterms:W3CDTF">2026-07-14T09:56:00Z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