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63D88E09" w14:textId="43D5EDDD" w:rsidR="00CC271B" w:rsidRDefault="00CC271B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CC271B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Festivalul Branzei si al Tuicii din 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Rasinari</w:t>
      </w:r>
    </w:p>
    <w:p w14:paraId="0EE8BD7E" w14:textId="1D39F9E7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4772C8" w:rsidRPr="004772C8">
        <w:rPr>
          <w:rFonts w:asciiTheme="minorHAnsi" w:hAnsiTheme="minorHAnsi" w:cstheme="minorHAnsi"/>
          <w:b/>
          <w:color w:val="F18306"/>
          <w:sz w:val="32"/>
          <w:szCs w:val="32"/>
        </w:rPr>
        <w:t>159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72639BEA" w14:textId="77777777" w:rsidR="00CC271B" w:rsidRDefault="00CC271B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05:30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06:00. In prima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parcurgem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pietonal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Sibiul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: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Piata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Mare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Sfatului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simbolul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orasului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Palatul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Brukenthal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(sec. XVIII)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gazduieste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Muzeul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Brukenthal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valoroasa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colectie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pictura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Evanghelica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(sec. XIV), una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impresionante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constructii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gotice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Transilv</w:t>
      </w:r>
      <w:bookmarkStart w:id="0" w:name="_GoBack"/>
      <w:bookmarkEnd w:id="0"/>
      <w:r w:rsidRPr="00CC271B">
        <w:rPr>
          <w:rFonts w:asciiTheme="minorHAnsi" w:hAnsiTheme="minorHAnsi" w:cstheme="minorHAnsi"/>
          <w:color w:val="444444"/>
          <w:sz w:val="18"/>
          <w:szCs w:val="18"/>
        </w:rPr>
        <w:t>ania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Sf.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Treime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Primaria 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stil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art-nouveau,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Podul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Minciunilor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 XIX). Ne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apoi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localitatea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Rasinari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participa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Festivalul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Brânzei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al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Ţuicii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. Un festival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celebrează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gusturile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ale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Mărginimii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Sibiului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produsele-i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specifice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Vizitatorii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alege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cadrul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evenimentului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gustări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delicioase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brânzeturi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tocană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oaie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ceaun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sloiul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oaie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bulz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ciobănesc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pastramă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494603E6" w14:textId="77B83F5C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</w:p>
    <w:p w14:paraId="33E414F4" w14:textId="1E105F08" w:rsidR="0071428A" w:rsidRPr="00A26570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8E35C2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8E35C2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15C22530" w:rsidR="00360A18" w:rsidRDefault="00CC271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29.08, 30.08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7BB9A916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015C5FB3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169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39623207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159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772C8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5544A4E7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383CDA05" w14:textId="77777777" w:rsidR="00B55B98" w:rsidRDefault="00B55B98" w:rsidP="00B55B9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121230395"/>
      <w:bookmarkStart w:id="4" w:name="_Hlk81548792"/>
    </w:p>
    <w:p w14:paraId="1184C6B7" w14:textId="77777777" w:rsidR="00B55B98" w:rsidRDefault="00B55B98" w:rsidP="00B55B9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  <w:bookmarkEnd w:id="2"/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B55B98" w14:paraId="270F7CFE" w14:textId="77777777" w:rsidTr="00B55B9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bookmarkEnd w:id="3"/>
          <w:bookmarkEnd w:id="4"/>
          <w:p w14:paraId="2DC8063D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DA42EF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ABC880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 /pers./</w:t>
            </w:r>
          </w:p>
          <w:p w14:paraId="2F37A4A7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Tur-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04B45F75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Tarif/ sens</w:t>
            </w:r>
          </w:p>
          <w:p w14:paraId="16BEB53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D3BC5AB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91B092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3B5424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 /pers./</w:t>
            </w:r>
          </w:p>
          <w:p w14:paraId="7817D8A5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Tur-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retur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5DF1D8A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Tarif/ sens</w:t>
            </w:r>
          </w:p>
          <w:p w14:paraId="1B7D0AA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Premium*</w:t>
            </w:r>
          </w:p>
        </w:tc>
      </w:tr>
      <w:tr w:rsidR="00B55B98" w14:paraId="100D4753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F691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C76F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ADFD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300 Ron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294B9363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F396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B4A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2201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7E975E65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700 Ron</w:t>
            </w:r>
          </w:p>
        </w:tc>
      </w:tr>
      <w:tr w:rsidR="00B55B98" w14:paraId="722BEA1A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EDBA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E9B7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CF98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275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1607EA50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CEB6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F92D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241E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6504548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800 Ron</w:t>
            </w:r>
          </w:p>
        </w:tc>
      </w:tr>
      <w:tr w:rsidR="00B55B98" w14:paraId="3882A1FB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B96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PLOIESTI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D1F3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Benzinaria</w:t>
            </w:r>
            <w:proofErr w:type="spellEnd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Petrom</w:t>
            </w:r>
            <w:proofErr w:type="spellEnd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 xml:space="preserve"> Metro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238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225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B4BD4FB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350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6537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CAMPINA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EC7B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  <w:t>Benzinaria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  <w:t xml:space="preserve"> OMV – Nicolae Balcescu 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347A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250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289007A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400 Ron</w:t>
            </w:r>
          </w:p>
        </w:tc>
      </w:tr>
    </w:tbl>
    <w:p w14:paraId="7791671B" w14:textId="77777777" w:rsidR="000B3613" w:rsidRDefault="000B3613" w:rsidP="008E35C2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69F3B2CF" w14:textId="77777777" w:rsidR="008E35C2" w:rsidRPr="008D525A" w:rsidRDefault="008E35C2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C809" w14:textId="77777777" w:rsidR="008E35C2" w:rsidRDefault="008E35C2" w:rsidP="00F32BE7">
      <w:r>
        <w:separator/>
      </w:r>
    </w:p>
  </w:endnote>
  <w:endnote w:type="continuationSeparator" w:id="0">
    <w:p w14:paraId="05923BB7" w14:textId="77777777" w:rsidR="008E35C2" w:rsidRDefault="008E35C2" w:rsidP="00F32BE7">
      <w:r>
        <w:continuationSeparator/>
      </w:r>
    </w:p>
  </w:endnote>
  <w:endnote w:type="continuationNotice" w:id="1">
    <w:p w14:paraId="532332A8" w14:textId="77777777" w:rsidR="0008475B" w:rsidRDefault="00084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8E35C2" w:rsidRPr="000E7600" w:rsidRDefault="008E35C2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49487" w14:textId="77777777" w:rsidR="008E35C2" w:rsidRDefault="008E35C2" w:rsidP="00F32BE7">
      <w:r>
        <w:separator/>
      </w:r>
    </w:p>
  </w:footnote>
  <w:footnote w:type="continuationSeparator" w:id="0">
    <w:p w14:paraId="2A4A3D8F" w14:textId="77777777" w:rsidR="008E35C2" w:rsidRDefault="008E35C2" w:rsidP="00F32BE7">
      <w:r>
        <w:continuationSeparator/>
      </w:r>
    </w:p>
  </w:footnote>
  <w:footnote w:type="continuationNotice" w:id="1">
    <w:p w14:paraId="01EDA940" w14:textId="77777777" w:rsidR="0008475B" w:rsidRDefault="00084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8E35C2" w:rsidRDefault="00B55B98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88045" w14:textId="387F1969" w:rsidR="008E35C2" w:rsidRDefault="008E35C2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7EFEB35F" wp14:editId="6A3EB972">
          <wp:simplePos x="0" y="0"/>
          <wp:positionH relativeFrom="column">
            <wp:posOffset>-822960</wp:posOffset>
          </wp:positionH>
          <wp:positionV relativeFrom="paragraph">
            <wp:posOffset>-45720</wp:posOffset>
          </wp:positionV>
          <wp:extent cx="7812845" cy="10071559"/>
          <wp:effectExtent l="0" t="0" r="0" b="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845" cy="10071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8E35C2" w:rsidRDefault="00B55B98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8475B"/>
    <w:rsid w:val="000921DE"/>
    <w:rsid w:val="00092690"/>
    <w:rsid w:val="000B062B"/>
    <w:rsid w:val="000B3613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2C8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E35C2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5B98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269C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271B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62C9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8088-BCDC-4670-BEEB-55851F1D1E94}">
  <ds:schemaRefs>
    <ds:schemaRef ds:uri="http://purl.org/dc/elements/1.1/"/>
    <ds:schemaRef ds:uri="http://schemas.openxmlformats.org/package/2006/metadata/core-properties"/>
    <ds:schemaRef ds:uri="faaf9001-0e2b-4cdd-a2e2-dfc2b03445fc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2B0240-284E-48D4-983D-093C51943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5</cp:revision>
  <cp:lastPrinted>2017-10-23T11:11:00Z</cp:lastPrinted>
  <dcterms:created xsi:type="dcterms:W3CDTF">2026-07-10T10:08:00Z</dcterms:created>
  <dcterms:modified xsi:type="dcterms:W3CDTF">2026-07-13T13:06:00Z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