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7396" w:tblpY="1"/>
        <w:tblOverlap w:val="never"/>
        <w:tblW w:w="2393"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93"/>
      </w:tblGrid>
      <w:tr w:rsidR="009169BF" w14:paraId="390BAA96" w14:textId="77777777" w:rsidTr="000762C2">
        <w:trPr>
          <w:trHeight w:val="2229"/>
        </w:trPr>
        <w:tc>
          <w:tcPr>
            <w:tcW w:w="2393" w:type="dxa"/>
          </w:tcPr>
          <w:p w14:paraId="6C8803EE" w14:textId="359CE91C" w:rsidR="009169BF" w:rsidRDefault="00DF2DC1" w:rsidP="000762C2">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61312" behindDoc="1" locked="0" layoutInCell="1" allowOverlap="1" wp14:anchorId="5FA7B189" wp14:editId="3F52C7DC">
                  <wp:simplePos x="0" y="0"/>
                  <wp:positionH relativeFrom="column">
                    <wp:posOffset>-3175</wp:posOffset>
                  </wp:positionH>
                  <wp:positionV relativeFrom="paragraph">
                    <wp:posOffset>3175</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9169BF" w14:paraId="712B96E5" w14:textId="77777777" w:rsidTr="000762C2">
        <w:trPr>
          <w:trHeight w:val="734"/>
        </w:trPr>
        <w:tc>
          <w:tcPr>
            <w:tcW w:w="2393" w:type="dxa"/>
          </w:tcPr>
          <w:p w14:paraId="0F9C1057" w14:textId="1805F6CE" w:rsidR="00D0495B" w:rsidRPr="00D0495B" w:rsidRDefault="009169BF" w:rsidP="000762C2">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71EF111E" w14:textId="77777777" w:rsidR="007728E8" w:rsidRPr="00A93372" w:rsidRDefault="007728E8" w:rsidP="007728E8">
      <w:pPr>
        <w:tabs>
          <w:tab w:val="left" w:pos="3540"/>
          <w:tab w:val="center" w:pos="4637"/>
        </w:tabs>
        <w:spacing w:before="4" w:after="4"/>
        <w:ind w:left="-567" w:right="227"/>
        <w:rPr>
          <w:rFonts w:asciiTheme="minorHAnsi" w:hAnsiTheme="minorHAnsi" w:cstheme="minorHAnsi"/>
          <w:b/>
          <w:color w:val="0B87C3"/>
          <w:sz w:val="32"/>
          <w:szCs w:val="32"/>
        </w:rPr>
      </w:pPr>
      <w:r>
        <w:rPr>
          <w:rFonts w:asciiTheme="minorHAnsi" w:hAnsiTheme="minorHAnsi" w:cstheme="minorHAnsi"/>
          <w:b/>
          <w:color w:val="0B87C3"/>
          <w:sz w:val="32"/>
          <w:szCs w:val="32"/>
        </w:rPr>
        <w:t>Craciun la Viena</w:t>
      </w:r>
      <w:r w:rsidRPr="00A93372">
        <w:rPr>
          <w:rFonts w:asciiTheme="minorHAnsi" w:hAnsiTheme="minorHAnsi" w:cstheme="minorHAnsi"/>
          <w:b/>
          <w:color w:val="0B87C3"/>
          <w:sz w:val="32"/>
          <w:szCs w:val="32"/>
        </w:rPr>
        <w:t xml:space="preserve"> </w:t>
      </w:r>
      <w:r>
        <w:rPr>
          <w:rFonts w:asciiTheme="minorHAnsi" w:hAnsiTheme="minorHAnsi" w:cstheme="minorHAnsi"/>
          <w:b/>
          <w:color w:val="0B87C3"/>
          <w:sz w:val="32"/>
          <w:szCs w:val="32"/>
        </w:rPr>
        <w:t>5</w:t>
      </w:r>
      <w:r w:rsidRPr="00A93372">
        <w:rPr>
          <w:rFonts w:asciiTheme="minorHAnsi" w:hAnsiTheme="minorHAnsi" w:cstheme="minorHAnsi"/>
          <w:b/>
          <w:color w:val="0B87C3"/>
          <w:sz w:val="32"/>
          <w:szCs w:val="32"/>
        </w:rPr>
        <w:t xml:space="preserve"> zile Autocar</w:t>
      </w:r>
    </w:p>
    <w:p w14:paraId="7B7098FE" w14:textId="27A2CE73" w:rsidR="007728E8" w:rsidRDefault="007728E8" w:rsidP="007728E8">
      <w:pPr>
        <w:tabs>
          <w:tab w:val="left" w:pos="3540"/>
          <w:tab w:val="center" w:pos="4637"/>
        </w:tabs>
        <w:spacing w:before="4" w:after="4"/>
        <w:ind w:left="-567" w:right="227"/>
        <w:rPr>
          <w:rFonts w:asciiTheme="minorHAnsi" w:hAnsiTheme="minorHAnsi" w:cstheme="minorHAnsi"/>
          <w:b/>
          <w:color w:val="F18306"/>
          <w:sz w:val="32"/>
          <w:szCs w:val="32"/>
        </w:rPr>
      </w:pPr>
      <w:r w:rsidRPr="00B54E43">
        <w:rPr>
          <w:rFonts w:asciiTheme="minorHAnsi" w:hAnsiTheme="minorHAnsi" w:cstheme="minorHAnsi"/>
          <w:b/>
          <w:bCs/>
          <w:iCs/>
          <w:color w:val="F18306"/>
          <w:sz w:val="32"/>
          <w:szCs w:val="32"/>
          <w:lang w:val="hu-HU"/>
        </w:rPr>
        <w:t xml:space="preserve">Reducere* pana la 20% - de la </w:t>
      </w:r>
      <w:r>
        <w:rPr>
          <w:rFonts w:asciiTheme="minorHAnsi" w:hAnsiTheme="minorHAnsi" w:cstheme="minorHAnsi"/>
          <w:b/>
          <w:bCs/>
          <w:iCs/>
          <w:color w:val="F18306"/>
          <w:sz w:val="32"/>
          <w:szCs w:val="32"/>
          <w:lang w:val="hu-HU"/>
        </w:rPr>
        <w:t>335</w:t>
      </w:r>
      <w:r w:rsidRPr="00B54E43">
        <w:rPr>
          <w:rFonts w:asciiTheme="minorHAnsi" w:hAnsiTheme="minorHAnsi" w:cstheme="minorHAnsi"/>
          <w:b/>
          <w:bCs/>
          <w:iCs/>
          <w:color w:val="F18306"/>
          <w:sz w:val="32"/>
          <w:szCs w:val="32"/>
          <w:lang w:val="hu-HU"/>
        </w:rPr>
        <w:t xml:space="preserve"> </w:t>
      </w:r>
      <w:r w:rsidRPr="00B54E43">
        <w:rPr>
          <w:rFonts w:asciiTheme="minorHAnsi" w:hAnsiTheme="minorHAnsi" w:cstheme="minorHAnsi"/>
          <w:b/>
          <w:color w:val="F18306"/>
          <w:sz w:val="32"/>
          <w:szCs w:val="32"/>
        </w:rPr>
        <w:t>€</w:t>
      </w:r>
    </w:p>
    <w:p w14:paraId="3B1B24EF" w14:textId="14A5B030" w:rsidR="00AB6A83" w:rsidRPr="004162CB" w:rsidRDefault="00AB6A83" w:rsidP="00AB6A83">
      <w:pPr>
        <w:tabs>
          <w:tab w:val="left" w:pos="3540"/>
          <w:tab w:val="center" w:pos="4637"/>
        </w:tabs>
        <w:spacing w:before="4" w:after="4"/>
        <w:ind w:left="-567" w:right="227"/>
        <w:rPr>
          <w:rFonts w:asciiTheme="minorHAnsi" w:hAnsiTheme="minorHAnsi" w:cstheme="minorHAnsi"/>
          <w:b/>
          <w:bCs/>
          <w:i/>
          <w:iCs/>
          <w:color w:val="C0504D"/>
          <w:sz w:val="28"/>
          <w:szCs w:val="28"/>
        </w:rPr>
      </w:pPr>
      <w:r w:rsidRPr="00351970">
        <w:rPr>
          <w:rFonts w:asciiTheme="minorHAnsi" w:hAnsiTheme="minorHAnsi" w:cstheme="minorHAnsi"/>
          <w:b/>
          <w:bCs/>
          <w:i/>
          <w:iCs/>
          <w:color w:val="C0504D"/>
          <w:sz w:val="28"/>
          <w:szCs w:val="28"/>
        </w:rPr>
        <w:t xml:space="preserve">Cazare </w:t>
      </w:r>
      <w:r>
        <w:rPr>
          <w:rFonts w:asciiTheme="minorHAnsi" w:hAnsiTheme="minorHAnsi" w:cstheme="minorHAnsi"/>
          <w:b/>
          <w:bCs/>
          <w:i/>
          <w:iCs/>
          <w:color w:val="C0504D"/>
          <w:sz w:val="28"/>
          <w:szCs w:val="28"/>
        </w:rPr>
        <w:t xml:space="preserve">in Viena la </w:t>
      </w:r>
      <w:r w:rsidRPr="004162CB">
        <w:rPr>
          <w:rFonts w:asciiTheme="minorHAnsi" w:hAnsiTheme="minorHAnsi" w:cstheme="minorHAnsi"/>
          <w:b/>
          <w:bCs/>
          <w:i/>
          <w:iCs/>
          <w:color w:val="C0504D"/>
          <w:sz w:val="28"/>
          <w:szCs w:val="28"/>
        </w:rPr>
        <w:t xml:space="preserve">Hotel </w:t>
      </w:r>
      <w:r w:rsidRPr="00AB6A83">
        <w:rPr>
          <w:rFonts w:asciiTheme="minorHAnsi" w:hAnsiTheme="minorHAnsi" w:cstheme="minorHAnsi"/>
          <w:b/>
          <w:bCs/>
          <w:i/>
          <w:iCs/>
          <w:color w:val="C0504D"/>
          <w:sz w:val="28"/>
          <w:szCs w:val="28"/>
        </w:rPr>
        <w:t>Courtyard by Marriott Prater/Messe</w:t>
      </w:r>
      <w:r>
        <w:rPr>
          <w:rFonts w:asciiTheme="minorHAnsi" w:hAnsiTheme="minorHAnsi" w:cstheme="minorHAnsi"/>
          <w:b/>
          <w:bCs/>
          <w:i/>
          <w:iCs/>
          <w:color w:val="C0504D"/>
          <w:sz w:val="28"/>
          <w:szCs w:val="28"/>
        </w:rPr>
        <w:t xml:space="preserve"> - booking 8,6 (fabulos) </w:t>
      </w:r>
    </w:p>
    <w:p w14:paraId="29AA3419" w14:textId="77777777" w:rsidR="007728E8" w:rsidRPr="007728E8" w:rsidRDefault="007728E8" w:rsidP="007728E8">
      <w:pPr>
        <w:tabs>
          <w:tab w:val="left" w:pos="3540"/>
          <w:tab w:val="center" w:pos="4637"/>
        </w:tabs>
        <w:spacing w:before="4" w:after="4"/>
        <w:ind w:left="-567" w:right="227"/>
        <w:rPr>
          <w:rFonts w:asciiTheme="minorHAnsi" w:hAnsiTheme="minorHAnsi" w:cstheme="minorHAnsi"/>
          <w:b/>
          <w:sz w:val="32"/>
          <w:szCs w:val="32"/>
        </w:rPr>
      </w:pPr>
      <w:r w:rsidRPr="007728E8">
        <w:rPr>
          <w:rFonts w:asciiTheme="minorHAnsi" w:hAnsiTheme="minorHAnsi" w:cstheme="minorHAnsi"/>
          <w:b/>
          <w:sz w:val="18"/>
          <w:szCs w:val="18"/>
        </w:rPr>
        <w:t>Budapesta - Viena - Bratislava</w:t>
      </w:r>
    </w:p>
    <w:p w14:paraId="019D653F" w14:textId="77777777" w:rsidR="007728E8" w:rsidRPr="00F56335" w:rsidRDefault="007728E8" w:rsidP="007728E8">
      <w:pPr>
        <w:spacing w:before="4" w:after="4"/>
        <w:ind w:right="227"/>
        <w:jc w:val="both"/>
        <w:rPr>
          <w:rFonts w:asciiTheme="minorHAnsi" w:hAnsiTheme="minorHAnsi" w:cstheme="minorHAnsi"/>
          <w:sz w:val="8"/>
          <w:szCs w:val="8"/>
        </w:rPr>
      </w:pPr>
    </w:p>
    <w:p w14:paraId="0E41E447" w14:textId="77777777" w:rsidR="007728E8" w:rsidRDefault="007728E8" w:rsidP="007728E8">
      <w:pPr>
        <w:spacing w:before="4" w:after="4"/>
        <w:ind w:left="-567" w:right="227"/>
        <w:jc w:val="both"/>
        <w:rPr>
          <w:rFonts w:asciiTheme="minorHAnsi" w:hAnsiTheme="minorHAnsi" w:cstheme="minorHAnsi"/>
          <w:sz w:val="18"/>
          <w:szCs w:val="18"/>
        </w:rPr>
      </w:pPr>
      <w:r w:rsidRPr="00726056">
        <w:rPr>
          <w:rFonts w:asciiTheme="minorHAnsi" w:eastAsia="Calibri" w:hAnsiTheme="minorHAnsi" w:cstheme="minorHAnsi"/>
          <w:b/>
          <w:color w:val="0B87C3"/>
          <w:sz w:val="18"/>
          <w:szCs w:val="18"/>
          <w:lang w:val="it-IT"/>
        </w:rPr>
        <w:t>Ziua 1</w:t>
      </w:r>
      <w:r>
        <w:rPr>
          <w:rFonts w:asciiTheme="minorHAnsi" w:eastAsia="Calibri" w:hAnsiTheme="minorHAnsi" w:cstheme="minorHAnsi"/>
          <w:b/>
          <w:color w:val="0B87C3"/>
          <w:sz w:val="18"/>
          <w:szCs w:val="18"/>
          <w:lang w:val="it-IT"/>
        </w:rPr>
        <w:t xml:space="preserve"> (23.12)</w:t>
      </w:r>
      <w:r w:rsidRPr="00726056">
        <w:rPr>
          <w:rFonts w:asciiTheme="minorHAnsi" w:eastAsia="Calibri" w:hAnsiTheme="minorHAnsi" w:cstheme="minorHAnsi"/>
          <w:b/>
          <w:color w:val="0B87C3"/>
          <w:sz w:val="18"/>
          <w:szCs w:val="18"/>
          <w:lang w:val="it-IT"/>
        </w:rPr>
        <w:t>. BUCURESTI - SIBIU - ARAD - BUDAPESTA (cca. 835 km)</w:t>
      </w:r>
    </w:p>
    <w:p w14:paraId="10DF28BA" w14:textId="667FA87F" w:rsidR="007728E8" w:rsidRPr="00632A40" w:rsidRDefault="007728E8" w:rsidP="007728E8">
      <w:pPr>
        <w:spacing w:before="4" w:after="4"/>
        <w:ind w:left="-567" w:right="227"/>
        <w:jc w:val="both"/>
        <w:rPr>
          <w:rFonts w:asciiTheme="minorHAnsi" w:hAnsiTheme="minorHAnsi" w:cstheme="minorHAnsi"/>
          <w:color w:val="000000" w:themeColor="text1"/>
          <w:sz w:val="18"/>
          <w:szCs w:val="18"/>
        </w:rPr>
      </w:pPr>
      <w:r w:rsidRPr="00632A40">
        <w:rPr>
          <w:rFonts w:asciiTheme="minorHAnsi" w:hAnsiTheme="minorHAnsi" w:cstheme="minorHAnsi"/>
          <w:color w:val="000000" w:themeColor="text1"/>
          <w:sz w:val="18"/>
          <w:szCs w:val="18"/>
        </w:rPr>
        <w:t>Intalnire cu insotitorul de grup la ora 05:30 in parcarea din fata ACADEMIEI MILITARE ROMANE (Universitatea Nationala de Aparare Carol I, Piata Eroilor) - acces dinspre Bd. Eroilor, plecare ora 06:00 pe traseul Bucuresti - Sibiu - Arad - Budapesta. Optional (</w:t>
      </w:r>
      <w:r>
        <w:rPr>
          <w:rFonts w:asciiTheme="minorHAnsi" w:hAnsiTheme="minorHAnsi" w:cstheme="minorHAnsi"/>
          <w:color w:val="000000" w:themeColor="text1"/>
          <w:sz w:val="18"/>
          <w:szCs w:val="18"/>
        </w:rPr>
        <w:t>6</w:t>
      </w:r>
      <w:r w:rsidRPr="00632A40">
        <w:rPr>
          <w:rFonts w:asciiTheme="minorHAnsi" w:hAnsiTheme="minorHAnsi" w:cstheme="minorHAnsi"/>
          <w:color w:val="000000" w:themeColor="text1"/>
          <w:sz w:val="18"/>
          <w:szCs w:val="18"/>
        </w:rPr>
        <w:t>0 €) cel mai indragit program din Budapesta - Croaziera pe Dunare cu cina festiva la bordul navei, unde veti fi intampinati cu o bautura de bun venit dupa care puteti degusta preparate reci si calde, salate cat si preparate traditionale precum sarmalute, gulas si strudele ca desert. Toate acestea vor putea fi servite impreuna cu vinuri traditionale. Cazare la Budapesta la Hotel Ibis City West 3*/ similar.</w:t>
      </w:r>
    </w:p>
    <w:p w14:paraId="5C2A17A3" w14:textId="77777777" w:rsidR="007728E8" w:rsidRPr="00F56335" w:rsidRDefault="007728E8" w:rsidP="007728E8">
      <w:pPr>
        <w:spacing w:before="4" w:after="4"/>
        <w:ind w:right="227"/>
        <w:jc w:val="both"/>
        <w:rPr>
          <w:rFonts w:asciiTheme="minorHAnsi" w:hAnsiTheme="minorHAnsi" w:cstheme="minorHAnsi"/>
          <w:sz w:val="8"/>
          <w:szCs w:val="8"/>
        </w:rPr>
      </w:pPr>
    </w:p>
    <w:p w14:paraId="55D9A2EA" w14:textId="77777777" w:rsidR="007728E8" w:rsidRDefault="007728E8" w:rsidP="007728E8">
      <w:pPr>
        <w:spacing w:before="4" w:after="4"/>
        <w:ind w:left="-567" w:right="227"/>
        <w:jc w:val="both"/>
        <w:rPr>
          <w:rFonts w:asciiTheme="minorHAnsi" w:hAnsiTheme="minorHAnsi" w:cstheme="minorHAnsi"/>
          <w:sz w:val="18"/>
          <w:szCs w:val="18"/>
        </w:rPr>
      </w:pPr>
      <w:r w:rsidRPr="00726056">
        <w:rPr>
          <w:rFonts w:asciiTheme="minorHAnsi" w:eastAsia="Calibri" w:hAnsiTheme="minorHAnsi" w:cstheme="minorHAnsi"/>
          <w:b/>
          <w:color w:val="0B87C3"/>
          <w:sz w:val="18"/>
          <w:szCs w:val="18"/>
          <w:lang w:val="it-IT"/>
        </w:rPr>
        <w:t>Ziua 2</w:t>
      </w:r>
      <w:r>
        <w:rPr>
          <w:rFonts w:asciiTheme="minorHAnsi" w:eastAsia="Calibri" w:hAnsiTheme="minorHAnsi" w:cstheme="minorHAnsi"/>
          <w:b/>
          <w:color w:val="0B87C3"/>
          <w:sz w:val="18"/>
          <w:szCs w:val="18"/>
          <w:lang w:val="it-IT"/>
        </w:rPr>
        <w:t xml:space="preserve"> (24.12)</w:t>
      </w:r>
      <w:r w:rsidRPr="00726056">
        <w:rPr>
          <w:rFonts w:asciiTheme="minorHAnsi" w:eastAsia="Calibri" w:hAnsiTheme="minorHAnsi" w:cstheme="minorHAnsi"/>
          <w:b/>
          <w:color w:val="0B87C3"/>
          <w:sz w:val="18"/>
          <w:szCs w:val="18"/>
          <w:lang w:val="it-IT"/>
        </w:rPr>
        <w:t xml:space="preserve">. BUDAPESTA - VIENA (cca. </w:t>
      </w:r>
      <w:r>
        <w:rPr>
          <w:rFonts w:asciiTheme="minorHAnsi" w:eastAsia="Calibri" w:hAnsiTheme="minorHAnsi" w:cstheme="minorHAnsi"/>
          <w:b/>
          <w:color w:val="0B87C3"/>
          <w:sz w:val="18"/>
          <w:szCs w:val="18"/>
          <w:lang w:val="it-IT"/>
        </w:rPr>
        <w:t xml:space="preserve"> 250</w:t>
      </w:r>
      <w:r w:rsidRPr="00726056">
        <w:rPr>
          <w:rFonts w:asciiTheme="minorHAnsi" w:eastAsia="Calibri" w:hAnsiTheme="minorHAnsi" w:cstheme="minorHAnsi"/>
          <w:b/>
          <w:color w:val="0B87C3"/>
          <w:sz w:val="18"/>
          <w:szCs w:val="18"/>
          <w:lang w:val="it-IT"/>
        </w:rPr>
        <w:t xml:space="preserve"> km)</w:t>
      </w:r>
    </w:p>
    <w:p w14:paraId="194BD350" w14:textId="5435056A" w:rsidR="007728E8" w:rsidRPr="00632A40" w:rsidRDefault="007728E8" w:rsidP="007728E8">
      <w:pPr>
        <w:spacing w:before="4" w:after="4"/>
        <w:ind w:left="-567" w:right="227"/>
        <w:jc w:val="both"/>
        <w:rPr>
          <w:rFonts w:asciiTheme="minorHAnsi" w:hAnsiTheme="minorHAnsi" w:cstheme="minorHAnsi"/>
          <w:color w:val="000000" w:themeColor="text1"/>
          <w:sz w:val="18"/>
          <w:szCs w:val="18"/>
        </w:rPr>
      </w:pPr>
      <w:r w:rsidRPr="00632A40">
        <w:rPr>
          <w:rFonts w:asciiTheme="minorHAnsi" w:hAnsiTheme="minorHAnsi" w:cstheme="minorHAnsi"/>
          <w:color w:val="000000" w:themeColor="text1"/>
          <w:sz w:val="18"/>
          <w:szCs w:val="18"/>
        </w:rPr>
        <w:t xml:space="preserve">Mic dejun. Ne indreptam spre Austria la centrul commercial Parndorf Outlet si Viena. Prima oprire o face la Parndorf pentru cumparaturi la cel mai cunoscut centru comercial din Austria, unde vom gasi o varietate de magazine cu diverse produse, multe din ele oferind reduceri consistente. Cazare la </w:t>
      </w:r>
      <w:r>
        <w:rPr>
          <w:rFonts w:asciiTheme="minorHAnsi" w:hAnsiTheme="minorHAnsi" w:cstheme="minorHAnsi"/>
          <w:color w:val="000000" w:themeColor="text1"/>
          <w:sz w:val="18"/>
          <w:szCs w:val="18"/>
        </w:rPr>
        <w:t>H</w:t>
      </w:r>
      <w:r w:rsidRPr="00632A40">
        <w:rPr>
          <w:rFonts w:asciiTheme="minorHAnsi" w:hAnsiTheme="minorHAnsi" w:cstheme="minorHAnsi"/>
          <w:color w:val="000000" w:themeColor="text1"/>
          <w:sz w:val="18"/>
          <w:szCs w:val="18"/>
        </w:rPr>
        <w:t xml:space="preserve">otel </w:t>
      </w:r>
      <w:r w:rsidRPr="007728E8">
        <w:rPr>
          <w:rFonts w:asciiTheme="minorHAnsi" w:hAnsiTheme="minorHAnsi" w:cstheme="minorHAnsi"/>
          <w:color w:val="000000" w:themeColor="text1"/>
          <w:sz w:val="18"/>
          <w:szCs w:val="18"/>
        </w:rPr>
        <w:t>Courtyard by Marriott Prater/Messe</w:t>
      </w:r>
      <w:r>
        <w:rPr>
          <w:rFonts w:asciiTheme="minorHAnsi" w:hAnsiTheme="minorHAnsi" w:cstheme="minorHAnsi"/>
          <w:color w:val="000000" w:themeColor="text1"/>
          <w:sz w:val="18"/>
          <w:szCs w:val="18"/>
        </w:rPr>
        <w:t xml:space="preserve"> 4*</w:t>
      </w:r>
      <w:r w:rsidRPr="00632A40">
        <w:rPr>
          <w:rFonts w:asciiTheme="minorHAnsi" w:hAnsiTheme="minorHAnsi" w:cstheme="minorHAnsi"/>
          <w:color w:val="000000" w:themeColor="text1"/>
          <w:sz w:val="18"/>
          <w:szCs w:val="18"/>
        </w:rPr>
        <w:t>/ similar din Viena. Timp liber.</w:t>
      </w:r>
    </w:p>
    <w:p w14:paraId="0CF6518C" w14:textId="77777777" w:rsidR="007728E8" w:rsidRPr="00F56335" w:rsidRDefault="007728E8" w:rsidP="007728E8">
      <w:pPr>
        <w:spacing w:before="4" w:after="4"/>
        <w:ind w:right="227"/>
        <w:jc w:val="both"/>
        <w:rPr>
          <w:rFonts w:asciiTheme="minorHAnsi" w:hAnsiTheme="minorHAnsi" w:cstheme="minorHAnsi"/>
          <w:sz w:val="8"/>
          <w:szCs w:val="8"/>
        </w:rPr>
      </w:pPr>
    </w:p>
    <w:p w14:paraId="60A32526" w14:textId="77777777" w:rsidR="007728E8" w:rsidRDefault="007728E8" w:rsidP="007728E8">
      <w:pPr>
        <w:spacing w:before="4" w:after="4"/>
        <w:ind w:left="-567" w:right="227"/>
        <w:jc w:val="both"/>
        <w:rPr>
          <w:rFonts w:asciiTheme="minorHAnsi" w:hAnsiTheme="minorHAnsi" w:cstheme="minorHAnsi"/>
          <w:sz w:val="18"/>
          <w:szCs w:val="18"/>
        </w:rPr>
      </w:pPr>
      <w:r w:rsidRPr="00726056">
        <w:rPr>
          <w:rFonts w:asciiTheme="minorHAnsi" w:eastAsia="Calibri" w:hAnsiTheme="minorHAnsi" w:cstheme="minorHAnsi"/>
          <w:b/>
          <w:color w:val="0B87C3"/>
          <w:sz w:val="18"/>
          <w:szCs w:val="18"/>
          <w:lang w:val="it-IT"/>
        </w:rPr>
        <w:t xml:space="preserve">Ziua </w:t>
      </w:r>
      <w:r>
        <w:rPr>
          <w:rFonts w:asciiTheme="minorHAnsi" w:eastAsia="Calibri" w:hAnsiTheme="minorHAnsi" w:cstheme="minorHAnsi"/>
          <w:b/>
          <w:color w:val="0B87C3"/>
          <w:sz w:val="18"/>
          <w:szCs w:val="18"/>
          <w:lang w:val="it-IT"/>
        </w:rPr>
        <w:t>3 (25.12)</w:t>
      </w:r>
      <w:r w:rsidRPr="00726056">
        <w:rPr>
          <w:rFonts w:asciiTheme="minorHAnsi" w:eastAsia="Calibri" w:hAnsiTheme="minorHAnsi" w:cstheme="minorHAnsi"/>
          <w:b/>
          <w:color w:val="0B87C3"/>
          <w:sz w:val="18"/>
          <w:szCs w:val="18"/>
          <w:lang w:val="it-IT"/>
        </w:rPr>
        <w:t xml:space="preserve">. </w:t>
      </w:r>
      <w:r>
        <w:rPr>
          <w:rFonts w:asciiTheme="minorHAnsi" w:eastAsia="Calibri" w:hAnsiTheme="minorHAnsi" w:cstheme="minorHAnsi"/>
          <w:b/>
          <w:color w:val="0B87C3"/>
          <w:sz w:val="18"/>
          <w:szCs w:val="18"/>
          <w:lang w:val="it-IT"/>
        </w:rPr>
        <w:t>VIENA</w:t>
      </w:r>
    </w:p>
    <w:p w14:paraId="6DD512F8" w14:textId="77777777" w:rsidR="007728E8" w:rsidRPr="00632A40" w:rsidRDefault="007728E8" w:rsidP="007728E8">
      <w:pPr>
        <w:spacing w:before="4" w:after="4"/>
        <w:ind w:left="-567" w:right="227"/>
        <w:jc w:val="both"/>
        <w:rPr>
          <w:rFonts w:asciiTheme="minorHAnsi" w:hAnsiTheme="minorHAnsi" w:cstheme="minorHAnsi"/>
          <w:color w:val="000000" w:themeColor="text1"/>
          <w:sz w:val="18"/>
          <w:szCs w:val="18"/>
        </w:rPr>
      </w:pPr>
      <w:r w:rsidRPr="00632A40">
        <w:rPr>
          <w:rFonts w:asciiTheme="minorHAnsi" w:hAnsiTheme="minorHAnsi" w:cstheme="minorHAnsi"/>
          <w:color w:val="000000" w:themeColor="text1"/>
          <w:sz w:val="18"/>
          <w:szCs w:val="18"/>
        </w:rPr>
        <w:t>Mic dejun. Astazi exploram Viena, oras in care nostalgia vechiului imperiu este impletita cu eleganta, stilul si arhitectura sa admirabila. Incepem cu vizitarea Palatului Schonbrunn si a gradinilor acestuia, apoi intr-un tur panoramic cu autocarul admiram Prater, Sediul ONU, Turnul Dunarii si Ringstrasse: cladirea fostului Minister de Razboi, cu statuia Maresalului Radetzky, Piata Schwarzenberg cu o frumoasa deschidere catre Palatele Belvedere, Opera de Stat, Piata Maria Terezia, Palatul Imperial Hofburg, Parlamentul, Primaria, Burgtheatre, Universitatea, Biserica Votiva. Urmeaza sa parcugem pietonal, strada Graben cu Monumentul ciumei spre Domul Sf. Stefan. Timp liber pentru a gusta farmecul medieval al centrului istoric. Cazare la acelasi hotel din Viena.</w:t>
      </w:r>
    </w:p>
    <w:p w14:paraId="2245B114" w14:textId="77777777" w:rsidR="007728E8" w:rsidRPr="00F56335" w:rsidRDefault="007728E8" w:rsidP="007728E8">
      <w:pPr>
        <w:spacing w:before="4" w:after="4"/>
        <w:ind w:right="227"/>
        <w:jc w:val="both"/>
        <w:rPr>
          <w:rFonts w:asciiTheme="minorHAnsi" w:hAnsiTheme="minorHAnsi" w:cstheme="minorHAnsi"/>
          <w:sz w:val="8"/>
          <w:szCs w:val="8"/>
        </w:rPr>
      </w:pPr>
    </w:p>
    <w:p w14:paraId="66A6FED7" w14:textId="77777777" w:rsidR="007728E8" w:rsidRDefault="007728E8" w:rsidP="007728E8">
      <w:pPr>
        <w:spacing w:before="4" w:after="4"/>
        <w:ind w:left="-567" w:right="227"/>
        <w:jc w:val="both"/>
        <w:rPr>
          <w:rFonts w:asciiTheme="minorHAnsi" w:hAnsiTheme="minorHAnsi" w:cstheme="minorHAnsi"/>
          <w:sz w:val="18"/>
          <w:szCs w:val="18"/>
        </w:rPr>
      </w:pPr>
      <w:r w:rsidRPr="002147AC">
        <w:rPr>
          <w:rFonts w:asciiTheme="minorHAnsi" w:eastAsia="Calibri" w:hAnsiTheme="minorHAnsi" w:cstheme="minorHAnsi"/>
          <w:b/>
          <w:color w:val="0B87C3"/>
          <w:sz w:val="18"/>
          <w:szCs w:val="18"/>
          <w:lang w:val="it-IT"/>
        </w:rPr>
        <w:t xml:space="preserve">Ziua </w:t>
      </w:r>
      <w:r>
        <w:rPr>
          <w:rFonts w:asciiTheme="minorHAnsi" w:eastAsia="Calibri" w:hAnsiTheme="minorHAnsi" w:cstheme="minorHAnsi"/>
          <w:b/>
          <w:color w:val="0B87C3"/>
          <w:sz w:val="18"/>
          <w:szCs w:val="18"/>
          <w:lang w:val="it-IT"/>
        </w:rPr>
        <w:t>4 (26.12)</w:t>
      </w:r>
      <w:r w:rsidRPr="002147AC">
        <w:rPr>
          <w:rFonts w:asciiTheme="minorHAnsi" w:eastAsia="Calibri" w:hAnsiTheme="minorHAnsi" w:cstheme="minorHAnsi"/>
          <w:b/>
          <w:color w:val="0B87C3"/>
          <w:sz w:val="18"/>
          <w:szCs w:val="18"/>
          <w:lang w:val="it-IT"/>
        </w:rPr>
        <w:t xml:space="preserve">. </w:t>
      </w:r>
      <w:r>
        <w:rPr>
          <w:rFonts w:asciiTheme="minorHAnsi" w:eastAsia="Calibri" w:hAnsiTheme="minorHAnsi" w:cstheme="minorHAnsi"/>
          <w:b/>
          <w:color w:val="0B87C3"/>
          <w:sz w:val="18"/>
          <w:szCs w:val="18"/>
          <w:lang w:val="it-IT"/>
        </w:rPr>
        <w:t>VIENA</w:t>
      </w:r>
      <w:r w:rsidRPr="002147AC">
        <w:rPr>
          <w:rFonts w:asciiTheme="minorHAnsi" w:eastAsia="Calibri" w:hAnsiTheme="minorHAnsi" w:cstheme="minorHAnsi"/>
          <w:b/>
          <w:color w:val="0B87C3"/>
          <w:sz w:val="18"/>
          <w:szCs w:val="18"/>
          <w:lang w:val="it-IT"/>
        </w:rPr>
        <w:t xml:space="preserve"> - BRATISLAVA - BUDAPESTA (cca. 575 km)</w:t>
      </w:r>
    </w:p>
    <w:p w14:paraId="2F8B6F40" w14:textId="65B9833E" w:rsidR="007728E8" w:rsidRPr="00632A40" w:rsidRDefault="007728E8" w:rsidP="007728E8">
      <w:pPr>
        <w:spacing w:before="4" w:after="4"/>
        <w:ind w:left="-567" w:right="227"/>
        <w:jc w:val="both"/>
        <w:rPr>
          <w:rFonts w:asciiTheme="minorHAnsi" w:hAnsiTheme="minorHAnsi" w:cstheme="minorHAnsi"/>
          <w:color w:val="000000" w:themeColor="text1"/>
          <w:sz w:val="18"/>
          <w:szCs w:val="18"/>
        </w:rPr>
      </w:pPr>
      <w:r w:rsidRPr="00632A40">
        <w:rPr>
          <w:rFonts w:asciiTheme="minorHAnsi" w:hAnsiTheme="minorHAnsi" w:cstheme="minorHAnsi"/>
          <w:color w:val="000000" w:themeColor="text1"/>
          <w:sz w:val="18"/>
          <w:szCs w:val="18"/>
        </w:rPr>
        <w:t xml:space="preserve">Mic dejun. Plecam spre Bratislava, capitala Slovaciei situata pe Dunare, la poalele Carpatilor Mici. Fosta capitala regala are foarte multe de oferit: o atmosfera pitoreasca, “statuile vesele”, Filarmonica, Teatrul National Slovac, vechea Primarie, Palatul Primatului, Biserica Franciscana (sec XIII), Poarta Sf. Mihail si Catedrala Sf. Martin. Incepem turul orasului: Piata Eroilor, Bd. Andrassy, Bazilica Sf. Stefan, Parlamentul, Podul cu Lanturi, Bastionul Pescarilor, unde se va face o scurta pauza pentru </w:t>
      </w:r>
      <w:proofErr w:type="gramStart"/>
      <w:r w:rsidRPr="00632A40">
        <w:rPr>
          <w:rFonts w:asciiTheme="minorHAnsi" w:hAnsiTheme="minorHAnsi" w:cstheme="minorHAnsi"/>
          <w:color w:val="000000" w:themeColor="text1"/>
          <w:sz w:val="18"/>
          <w:szCs w:val="18"/>
        </w:rPr>
        <w:t>a</w:t>
      </w:r>
      <w:proofErr w:type="gramEnd"/>
      <w:r w:rsidRPr="00632A40">
        <w:rPr>
          <w:rFonts w:asciiTheme="minorHAnsi" w:hAnsiTheme="minorHAnsi" w:cstheme="minorHAnsi"/>
          <w:color w:val="000000" w:themeColor="text1"/>
          <w:sz w:val="18"/>
          <w:szCs w:val="18"/>
        </w:rPr>
        <w:t xml:space="preserve"> admira panorama orasului Budapesta. Turul nostru continua spre Dealul Gellert, locul in care este situata Citadella Budapestei - fortareata construita la cea mai mare inaltime (235 m) servind in acele timpuri drept punct de observatie militara, iar acum oferindu-ne cea mai buna priveliste a celor doua parti ale capitalei ungare - Buda si Pesta. Tot aici putem admira Statuia Libertatii - simbol al orasului Budapesta.</w:t>
      </w:r>
      <w:r>
        <w:rPr>
          <w:rFonts w:asciiTheme="minorHAnsi" w:hAnsiTheme="minorHAnsi" w:cstheme="minorHAnsi"/>
          <w:color w:val="000000" w:themeColor="text1"/>
          <w:sz w:val="18"/>
          <w:szCs w:val="18"/>
        </w:rPr>
        <w:t xml:space="preserve"> </w:t>
      </w:r>
      <w:r w:rsidRPr="00632A40">
        <w:rPr>
          <w:rFonts w:asciiTheme="minorHAnsi" w:hAnsiTheme="minorHAnsi" w:cstheme="minorHAnsi"/>
          <w:color w:val="000000" w:themeColor="text1"/>
          <w:sz w:val="18"/>
          <w:szCs w:val="18"/>
        </w:rPr>
        <w:t>Deplasare spre Budapesta pentru cazare</w:t>
      </w:r>
      <w:r>
        <w:rPr>
          <w:rFonts w:asciiTheme="minorHAnsi" w:hAnsiTheme="minorHAnsi" w:cstheme="minorHAnsi"/>
          <w:color w:val="000000" w:themeColor="text1"/>
          <w:sz w:val="18"/>
          <w:szCs w:val="18"/>
        </w:rPr>
        <w:t xml:space="preserve">, </w:t>
      </w:r>
      <w:r w:rsidRPr="00632A40">
        <w:rPr>
          <w:rFonts w:asciiTheme="minorHAnsi" w:hAnsiTheme="minorHAnsi" w:cstheme="minorHAnsi"/>
          <w:color w:val="000000" w:themeColor="text1"/>
          <w:sz w:val="18"/>
          <w:szCs w:val="18"/>
        </w:rPr>
        <w:t>la Hotel Ibis City West 3*/ similar.</w:t>
      </w:r>
    </w:p>
    <w:p w14:paraId="1337A85E" w14:textId="77777777" w:rsidR="007728E8" w:rsidRPr="00F56335" w:rsidRDefault="007728E8" w:rsidP="007728E8">
      <w:pPr>
        <w:spacing w:before="4" w:after="4"/>
        <w:ind w:right="227"/>
        <w:jc w:val="both"/>
        <w:rPr>
          <w:rFonts w:asciiTheme="minorHAnsi" w:hAnsiTheme="minorHAnsi" w:cstheme="minorHAnsi"/>
          <w:sz w:val="8"/>
          <w:szCs w:val="8"/>
        </w:rPr>
      </w:pPr>
    </w:p>
    <w:p w14:paraId="5942E7E0" w14:textId="77777777" w:rsidR="007728E8" w:rsidRDefault="007728E8" w:rsidP="007728E8">
      <w:pPr>
        <w:spacing w:before="4" w:after="4"/>
        <w:ind w:left="-567" w:right="227"/>
        <w:jc w:val="both"/>
        <w:rPr>
          <w:rFonts w:asciiTheme="minorHAnsi" w:hAnsiTheme="minorHAnsi" w:cstheme="minorHAnsi"/>
          <w:sz w:val="18"/>
          <w:szCs w:val="18"/>
        </w:rPr>
      </w:pPr>
      <w:r w:rsidRPr="00E23319">
        <w:rPr>
          <w:rFonts w:asciiTheme="minorHAnsi" w:eastAsia="Calibri" w:hAnsiTheme="minorHAnsi" w:cstheme="minorHAnsi"/>
          <w:b/>
          <w:color w:val="0B87C3"/>
          <w:sz w:val="18"/>
          <w:szCs w:val="18"/>
          <w:lang w:val="it-IT"/>
        </w:rPr>
        <w:t xml:space="preserve">Ziua </w:t>
      </w:r>
      <w:r>
        <w:rPr>
          <w:rFonts w:asciiTheme="minorHAnsi" w:eastAsia="Calibri" w:hAnsiTheme="minorHAnsi" w:cstheme="minorHAnsi"/>
          <w:b/>
          <w:color w:val="0B87C3"/>
          <w:sz w:val="18"/>
          <w:szCs w:val="18"/>
          <w:lang w:val="it-IT"/>
        </w:rPr>
        <w:t>5</w:t>
      </w:r>
      <w:r w:rsidRPr="00E23319">
        <w:rPr>
          <w:rFonts w:asciiTheme="minorHAnsi" w:eastAsia="Calibri" w:hAnsiTheme="minorHAnsi" w:cstheme="minorHAnsi"/>
          <w:b/>
          <w:color w:val="0B87C3"/>
          <w:sz w:val="18"/>
          <w:szCs w:val="18"/>
          <w:lang w:val="it-IT"/>
        </w:rPr>
        <w:t xml:space="preserve"> </w:t>
      </w:r>
      <w:r>
        <w:rPr>
          <w:rFonts w:asciiTheme="minorHAnsi" w:eastAsia="Calibri" w:hAnsiTheme="minorHAnsi" w:cstheme="minorHAnsi"/>
          <w:b/>
          <w:color w:val="0B87C3"/>
          <w:sz w:val="18"/>
          <w:szCs w:val="18"/>
          <w:lang w:val="it-IT"/>
        </w:rPr>
        <w:t>(27.12)</w:t>
      </w:r>
      <w:r w:rsidRPr="00E23319">
        <w:rPr>
          <w:rFonts w:asciiTheme="minorHAnsi" w:eastAsia="Calibri" w:hAnsiTheme="minorHAnsi" w:cstheme="minorHAnsi"/>
          <w:b/>
          <w:color w:val="0B87C3"/>
          <w:sz w:val="18"/>
          <w:szCs w:val="18"/>
          <w:lang w:val="it-IT"/>
        </w:rPr>
        <w:t>. BUDAPESTA - ARAD - SIBIU - BUCURESTI (cca. 835 km)</w:t>
      </w:r>
    </w:p>
    <w:p w14:paraId="76C67262" w14:textId="77777777" w:rsidR="007728E8" w:rsidRPr="00632A40" w:rsidRDefault="007728E8" w:rsidP="007728E8">
      <w:pPr>
        <w:spacing w:before="4" w:after="4"/>
        <w:ind w:left="-567" w:right="227"/>
        <w:jc w:val="both"/>
        <w:rPr>
          <w:rFonts w:asciiTheme="minorHAnsi" w:hAnsiTheme="minorHAnsi" w:cstheme="minorHAnsi"/>
          <w:color w:val="000000" w:themeColor="text1"/>
          <w:sz w:val="18"/>
          <w:szCs w:val="18"/>
        </w:rPr>
      </w:pPr>
      <w:r w:rsidRPr="00632A40">
        <w:rPr>
          <w:rFonts w:asciiTheme="minorHAnsi" w:hAnsiTheme="minorHAnsi" w:cstheme="minorHAnsi"/>
          <w:color w:val="000000" w:themeColor="text1"/>
          <w:sz w:val="18"/>
          <w:szCs w:val="18"/>
        </w:rPr>
        <w:t>Dupa micul dejun, plecare spre tara, sosire seara in functie de formalitatile vamale, trafic si conditii meteo.</w:t>
      </w:r>
    </w:p>
    <w:p w14:paraId="5094A79D" w14:textId="77777777" w:rsidR="007728E8" w:rsidRPr="00B268CB" w:rsidRDefault="007728E8" w:rsidP="00FE5022">
      <w:pPr>
        <w:spacing w:before="4" w:after="4"/>
        <w:ind w:left="-567" w:right="227"/>
        <w:jc w:val="both"/>
        <w:rPr>
          <w:rFonts w:asciiTheme="minorHAnsi" w:hAnsiTheme="minorHAnsi" w:cstheme="minorHAnsi"/>
          <w:sz w:val="6"/>
          <w:szCs w:val="6"/>
        </w:rPr>
      </w:pPr>
    </w:p>
    <w:tbl>
      <w:tblPr>
        <w:tblW w:w="104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22"/>
        <w:gridCol w:w="911"/>
        <w:gridCol w:w="910"/>
        <w:gridCol w:w="911"/>
        <w:gridCol w:w="910"/>
        <w:gridCol w:w="1214"/>
        <w:gridCol w:w="1063"/>
        <w:gridCol w:w="1518"/>
        <w:gridCol w:w="1214"/>
      </w:tblGrid>
      <w:tr w:rsidR="007728E8" w:rsidRPr="0036525D" w14:paraId="6C998B68" w14:textId="77777777" w:rsidTr="007728E8">
        <w:trPr>
          <w:trHeight w:val="366"/>
        </w:trPr>
        <w:tc>
          <w:tcPr>
            <w:tcW w:w="1822" w:type="dxa"/>
            <w:shd w:val="clear" w:color="auto" w:fill="0B87C3"/>
            <w:tcMar>
              <w:top w:w="0" w:type="dxa"/>
              <w:left w:w="57" w:type="dxa"/>
              <w:bottom w:w="0" w:type="dxa"/>
              <w:right w:w="57" w:type="dxa"/>
            </w:tcMar>
            <w:vAlign w:val="center"/>
            <w:hideMark/>
          </w:tcPr>
          <w:p w14:paraId="19E288EA" w14:textId="716246A6" w:rsidR="007728E8" w:rsidRPr="0036525D" w:rsidRDefault="007728E8" w:rsidP="0044283A">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lang w:eastAsia="en-GB"/>
              </w:rPr>
              <w:t>Perioada 2025</w:t>
            </w:r>
          </w:p>
        </w:tc>
        <w:tc>
          <w:tcPr>
            <w:tcW w:w="911" w:type="dxa"/>
            <w:shd w:val="clear" w:color="auto" w:fill="0B87C3"/>
            <w:vAlign w:val="center"/>
          </w:tcPr>
          <w:p w14:paraId="22AB36FA" w14:textId="77777777" w:rsidR="007728E8" w:rsidRPr="0036525D" w:rsidRDefault="007728E8"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D68D09E" w14:textId="77777777" w:rsidR="007728E8" w:rsidRPr="0036525D" w:rsidRDefault="007728E8"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910" w:type="dxa"/>
            <w:shd w:val="clear" w:color="auto" w:fill="0B87C3"/>
            <w:tcMar>
              <w:top w:w="0" w:type="dxa"/>
              <w:left w:w="57" w:type="dxa"/>
              <w:bottom w:w="0" w:type="dxa"/>
              <w:right w:w="57" w:type="dxa"/>
            </w:tcMar>
            <w:vAlign w:val="center"/>
            <w:hideMark/>
          </w:tcPr>
          <w:p w14:paraId="5917EEED" w14:textId="77777777" w:rsidR="007728E8" w:rsidRPr="0036525D" w:rsidRDefault="007728E8"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635D66A" w14:textId="77777777" w:rsidR="007728E8" w:rsidRPr="0036525D" w:rsidRDefault="007728E8"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911" w:type="dxa"/>
            <w:shd w:val="clear" w:color="auto" w:fill="0B87C3"/>
            <w:tcMar>
              <w:top w:w="0" w:type="dxa"/>
              <w:left w:w="57" w:type="dxa"/>
              <w:bottom w:w="0" w:type="dxa"/>
              <w:right w:w="57" w:type="dxa"/>
            </w:tcMar>
            <w:vAlign w:val="center"/>
            <w:hideMark/>
          </w:tcPr>
          <w:p w14:paraId="5A6F4B97" w14:textId="77777777" w:rsidR="007728E8" w:rsidRPr="0036525D" w:rsidRDefault="007728E8"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AB3CAB3" w14:textId="77777777" w:rsidR="007728E8" w:rsidRPr="0036525D" w:rsidRDefault="007728E8"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910" w:type="dxa"/>
            <w:shd w:val="clear" w:color="auto" w:fill="0B87C3"/>
            <w:tcMar>
              <w:top w:w="0" w:type="dxa"/>
              <w:left w:w="57" w:type="dxa"/>
              <w:bottom w:w="0" w:type="dxa"/>
              <w:right w:w="57" w:type="dxa"/>
            </w:tcMar>
            <w:vAlign w:val="center"/>
            <w:hideMark/>
          </w:tcPr>
          <w:p w14:paraId="5E7435FA" w14:textId="77777777" w:rsidR="007728E8" w:rsidRPr="0036525D" w:rsidRDefault="007728E8"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B47A8E4" w14:textId="77777777" w:rsidR="007728E8" w:rsidRPr="0036525D" w:rsidRDefault="007728E8"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214" w:type="dxa"/>
            <w:shd w:val="clear" w:color="auto" w:fill="0B87C3"/>
            <w:tcMar>
              <w:top w:w="0" w:type="dxa"/>
              <w:left w:w="57" w:type="dxa"/>
              <w:bottom w:w="0" w:type="dxa"/>
              <w:right w:w="57" w:type="dxa"/>
            </w:tcMar>
            <w:vAlign w:val="center"/>
            <w:hideMark/>
          </w:tcPr>
          <w:p w14:paraId="7726E9F9" w14:textId="1DEF437A" w:rsidR="007728E8" w:rsidRPr="0036525D" w:rsidRDefault="007728E8"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Loc in Dubla/</w:t>
            </w:r>
          </w:p>
          <w:p w14:paraId="2AEAE9AC" w14:textId="77777777" w:rsidR="007728E8" w:rsidRPr="0036525D" w:rsidRDefault="007728E8"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1063" w:type="dxa"/>
            <w:shd w:val="clear" w:color="auto" w:fill="0B87C3"/>
            <w:tcMar>
              <w:top w:w="0" w:type="dxa"/>
              <w:left w:w="57" w:type="dxa"/>
              <w:bottom w:w="0" w:type="dxa"/>
              <w:right w:w="57" w:type="dxa"/>
            </w:tcMar>
            <w:vAlign w:val="center"/>
            <w:hideMark/>
          </w:tcPr>
          <w:p w14:paraId="11133AD6" w14:textId="77777777" w:rsidR="007728E8" w:rsidRPr="0036525D" w:rsidRDefault="007728E8"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518" w:type="dxa"/>
            <w:shd w:val="clear" w:color="auto" w:fill="0B87C3"/>
            <w:tcMar>
              <w:top w:w="0" w:type="dxa"/>
              <w:left w:w="57" w:type="dxa"/>
              <w:bottom w:w="0" w:type="dxa"/>
              <w:right w:w="57" w:type="dxa"/>
            </w:tcMar>
            <w:vAlign w:val="center"/>
            <w:hideMark/>
          </w:tcPr>
          <w:p w14:paraId="29C4E4EE" w14:textId="77777777" w:rsidR="007728E8" w:rsidRPr="0036525D" w:rsidRDefault="007728E8"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214" w:type="dxa"/>
            <w:shd w:val="clear" w:color="auto" w:fill="0B87C3"/>
            <w:tcMar>
              <w:top w:w="0" w:type="dxa"/>
              <w:left w:w="57" w:type="dxa"/>
              <w:bottom w:w="0" w:type="dxa"/>
              <w:right w:w="57" w:type="dxa"/>
            </w:tcMar>
            <w:vAlign w:val="center"/>
            <w:hideMark/>
          </w:tcPr>
          <w:p w14:paraId="018F595A" w14:textId="77777777" w:rsidR="007728E8" w:rsidRPr="0036525D" w:rsidRDefault="007728E8"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736391D5" w14:textId="77777777" w:rsidR="007728E8" w:rsidRPr="0036525D" w:rsidRDefault="007728E8"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r>
      <w:tr w:rsidR="007728E8" w:rsidRPr="0036525D" w14:paraId="069B35E9" w14:textId="77777777" w:rsidTr="007728E8">
        <w:trPr>
          <w:trHeight w:val="199"/>
        </w:trPr>
        <w:tc>
          <w:tcPr>
            <w:tcW w:w="1822" w:type="dxa"/>
            <w:tcMar>
              <w:top w:w="0" w:type="dxa"/>
              <w:left w:w="57" w:type="dxa"/>
              <w:bottom w:w="0" w:type="dxa"/>
              <w:right w:w="57" w:type="dxa"/>
            </w:tcMar>
            <w:vAlign w:val="center"/>
            <w:hideMark/>
          </w:tcPr>
          <w:p w14:paraId="5985F3F0" w14:textId="725CD54D" w:rsidR="007728E8" w:rsidRPr="008A4F96" w:rsidRDefault="007728E8" w:rsidP="007728E8">
            <w:pPr>
              <w:spacing w:line="276" w:lineRule="auto"/>
              <w:jc w:val="center"/>
              <w:rPr>
                <w:rFonts w:asciiTheme="minorHAnsi" w:hAnsiTheme="minorHAnsi" w:cstheme="minorHAnsi"/>
                <w:b/>
                <w:bCs/>
                <w:sz w:val="18"/>
                <w:szCs w:val="18"/>
                <w:highlight w:val="yellow"/>
                <w:lang w:val="it-IT"/>
              </w:rPr>
            </w:pPr>
            <w:r w:rsidRPr="00814DC1">
              <w:rPr>
                <w:rFonts w:asciiTheme="minorHAnsi" w:hAnsiTheme="minorHAnsi" w:cstheme="minorHAnsi"/>
                <w:b/>
                <w:bCs/>
                <w:sz w:val="18"/>
                <w:szCs w:val="18"/>
                <w:lang w:val="it-IT"/>
              </w:rPr>
              <w:t>2</w:t>
            </w:r>
            <w:r w:rsidR="00B07120">
              <w:rPr>
                <w:rFonts w:asciiTheme="minorHAnsi" w:hAnsiTheme="minorHAnsi" w:cstheme="minorHAnsi"/>
                <w:b/>
                <w:bCs/>
                <w:sz w:val="18"/>
                <w:szCs w:val="18"/>
                <w:lang w:val="it-IT"/>
              </w:rPr>
              <w:t>3</w:t>
            </w:r>
            <w:r>
              <w:rPr>
                <w:rFonts w:asciiTheme="minorHAnsi" w:hAnsiTheme="minorHAnsi" w:cstheme="minorHAnsi"/>
                <w:b/>
                <w:bCs/>
                <w:sz w:val="18"/>
                <w:szCs w:val="18"/>
                <w:lang w:val="it-IT"/>
              </w:rPr>
              <w:t>.12 - 27.12</w:t>
            </w:r>
            <w:bookmarkStart w:id="0" w:name="_GoBack"/>
            <w:bookmarkEnd w:id="0"/>
          </w:p>
        </w:tc>
        <w:tc>
          <w:tcPr>
            <w:tcW w:w="911" w:type="dxa"/>
          </w:tcPr>
          <w:p w14:paraId="02EC3241" w14:textId="32239452" w:rsidR="007728E8" w:rsidRPr="00814DC1" w:rsidRDefault="007728E8" w:rsidP="007728E8">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335 </w:t>
            </w:r>
            <w:r w:rsidRPr="0060199D">
              <w:rPr>
                <w:rFonts w:asciiTheme="minorHAnsi" w:hAnsiTheme="minorHAnsi" w:cstheme="minorHAnsi"/>
                <w:b/>
                <w:bCs/>
                <w:sz w:val="18"/>
                <w:szCs w:val="18"/>
                <w:lang w:eastAsia="en-GB"/>
              </w:rPr>
              <w:t>€</w:t>
            </w:r>
          </w:p>
        </w:tc>
        <w:tc>
          <w:tcPr>
            <w:tcW w:w="910" w:type="dxa"/>
            <w:tcMar>
              <w:top w:w="0" w:type="dxa"/>
              <w:left w:w="57" w:type="dxa"/>
              <w:bottom w:w="0" w:type="dxa"/>
              <w:right w:w="57" w:type="dxa"/>
            </w:tcMar>
            <w:hideMark/>
          </w:tcPr>
          <w:p w14:paraId="3A50A8F4" w14:textId="48055C53" w:rsidR="007728E8" w:rsidRPr="00814DC1" w:rsidRDefault="007728E8" w:rsidP="007728E8">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356 </w:t>
            </w:r>
            <w:r w:rsidRPr="0060199D">
              <w:rPr>
                <w:rFonts w:asciiTheme="minorHAnsi" w:hAnsiTheme="minorHAnsi" w:cstheme="minorHAnsi"/>
                <w:b/>
                <w:bCs/>
                <w:sz w:val="18"/>
                <w:szCs w:val="18"/>
                <w:lang w:eastAsia="en-GB"/>
              </w:rPr>
              <w:t>€</w:t>
            </w:r>
          </w:p>
        </w:tc>
        <w:tc>
          <w:tcPr>
            <w:tcW w:w="911" w:type="dxa"/>
            <w:tcMar>
              <w:top w:w="0" w:type="dxa"/>
              <w:left w:w="57" w:type="dxa"/>
              <w:bottom w:w="0" w:type="dxa"/>
              <w:right w:w="57" w:type="dxa"/>
            </w:tcMar>
            <w:hideMark/>
          </w:tcPr>
          <w:p w14:paraId="436E5B1B" w14:textId="42078DD7" w:rsidR="007728E8" w:rsidRPr="00814DC1" w:rsidRDefault="007728E8" w:rsidP="007728E8">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377 </w:t>
            </w:r>
            <w:r w:rsidRPr="0060199D">
              <w:rPr>
                <w:rFonts w:asciiTheme="minorHAnsi" w:hAnsiTheme="minorHAnsi" w:cstheme="minorHAnsi"/>
                <w:b/>
                <w:bCs/>
                <w:sz w:val="18"/>
                <w:szCs w:val="18"/>
                <w:lang w:eastAsia="en-GB"/>
              </w:rPr>
              <w:t>€</w:t>
            </w:r>
          </w:p>
        </w:tc>
        <w:tc>
          <w:tcPr>
            <w:tcW w:w="910" w:type="dxa"/>
            <w:tcMar>
              <w:top w:w="0" w:type="dxa"/>
              <w:left w:w="57" w:type="dxa"/>
              <w:bottom w:w="0" w:type="dxa"/>
              <w:right w:w="57" w:type="dxa"/>
            </w:tcMar>
            <w:hideMark/>
          </w:tcPr>
          <w:p w14:paraId="7BA9E9B4" w14:textId="2CF7098E" w:rsidR="007728E8" w:rsidRPr="00814DC1" w:rsidRDefault="007728E8" w:rsidP="007728E8">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398 </w:t>
            </w:r>
            <w:r w:rsidRPr="0060199D">
              <w:rPr>
                <w:rFonts w:asciiTheme="minorHAnsi" w:hAnsiTheme="minorHAnsi" w:cstheme="minorHAnsi"/>
                <w:b/>
                <w:bCs/>
                <w:sz w:val="18"/>
                <w:szCs w:val="18"/>
                <w:lang w:eastAsia="en-GB"/>
              </w:rPr>
              <w:t>€</w:t>
            </w:r>
          </w:p>
        </w:tc>
        <w:tc>
          <w:tcPr>
            <w:tcW w:w="1214" w:type="dxa"/>
            <w:tcMar>
              <w:top w:w="0" w:type="dxa"/>
              <w:left w:w="57" w:type="dxa"/>
              <w:bottom w:w="0" w:type="dxa"/>
              <w:right w:w="57" w:type="dxa"/>
            </w:tcMar>
            <w:hideMark/>
          </w:tcPr>
          <w:p w14:paraId="4077A8DC" w14:textId="09BEDECB" w:rsidR="007728E8" w:rsidRPr="00814DC1" w:rsidRDefault="007728E8" w:rsidP="007728E8">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419 </w:t>
            </w:r>
            <w:r w:rsidRPr="0060199D">
              <w:rPr>
                <w:rFonts w:asciiTheme="minorHAnsi" w:hAnsiTheme="minorHAnsi" w:cstheme="minorHAnsi"/>
                <w:b/>
                <w:bCs/>
                <w:sz w:val="18"/>
                <w:szCs w:val="18"/>
                <w:lang w:eastAsia="en-GB"/>
              </w:rPr>
              <w:t>€</w:t>
            </w:r>
          </w:p>
        </w:tc>
        <w:tc>
          <w:tcPr>
            <w:tcW w:w="1063" w:type="dxa"/>
            <w:tcMar>
              <w:top w:w="0" w:type="dxa"/>
              <w:left w:w="57" w:type="dxa"/>
              <w:bottom w:w="0" w:type="dxa"/>
              <w:right w:w="57" w:type="dxa"/>
            </w:tcMar>
            <w:hideMark/>
          </w:tcPr>
          <w:p w14:paraId="4995CD2C" w14:textId="6EB08D7D" w:rsidR="007728E8" w:rsidRPr="00814DC1" w:rsidRDefault="007728E8" w:rsidP="007728E8">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199 </w:t>
            </w:r>
            <w:r w:rsidRPr="0060199D">
              <w:rPr>
                <w:rFonts w:asciiTheme="minorHAnsi" w:hAnsiTheme="minorHAnsi" w:cstheme="minorHAnsi"/>
                <w:b/>
                <w:bCs/>
                <w:sz w:val="18"/>
                <w:szCs w:val="18"/>
                <w:lang w:eastAsia="en-GB"/>
              </w:rPr>
              <w:t>€</w:t>
            </w:r>
          </w:p>
        </w:tc>
        <w:tc>
          <w:tcPr>
            <w:tcW w:w="1518" w:type="dxa"/>
            <w:tcMar>
              <w:top w:w="0" w:type="dxa"/>
              <w:left w:w="57" w:type="dxa"/>
              <w:bottom w:w="0" w:type="dxa"/>
              <w:right w:w="57" w:type="dxa"/>
            </w:tcMar>
            <w:hideMark/>
          </w:tcPr>
          <w:p w14:paraId="12ECF53E" w14:textId="3DB56E54" w:rsidR="007728E8" w:rsidRPr="00814DC1" w:rsidRDefault="007728E8" w:rsidP="007728E8">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95 </w:t>
            </w:r>
            <w:r w:rsidRPr="0060199D">
              <w:rPr>
                <w:rFonts w:asciiTheme="minorHAnsi" w:hAnsiTheme="minorHAnsi" w:cstheme="minorHAnsi"/>
                <w:b/>
                <w:bCs/>
                <w:sz w:val="18"/>
                <w:szCs w:val="18"/>
                <w:lang w:eastAsia="en-GB"/>
              </w:rPr>
              <w:t>€</w:t>
            </w:r>
          </w:p>
        </w:tc>
        <w:tc>
          <w:tcPr>
            <w:tcW w:w="1214" w:type="dxa"/>
            <w:tcMar>
              <w:top w:w="0" w:type="dxa"/>
              <w:left w:w="57" w:type="dxa"/>
              <w:bottom w:w="0" w:type="dxa"/>
              <w:right w:w="57" w:type="dxa"/>
            </w:tcMar>
            <w:hideMark/>
          </w:tcPr>
          <w:p w14:paraId="2789005A" w14:textId="4258BCA1" w:rsidR="007728E8" w:rsidRPr="00814DC1" w:rsidRDefault="007728E8" w:rsidP="007728E8">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389 </w:t>
            </w:r>
            <w:r w:rsidRPr="0060199D">
              <w:rPr>
                <w:rFonts w:asciiTheme="minorHAnsi" w:hAnsiTheme="minorHAnsi" w:cstheme="minorHAnsi"/>
                <w:b/>
                <w:bCs/>
                <w:sz w:val="18"/>
                <w:szCs w:val="18"/>
                <w:lang w:eastAsia="en-GB"/>
              </w:rPr>
              <w:t>€</w:t>
            </w:r>
          </w:p>
        </w:tc>
      </w:tr>
    </w:tbl>
    <w:p w14:paraId="3271DF3F" w14:textId="77777777" w:rsidR="00710D7E" w:rsidRPr="00710D7E" w:rsidRDefault="00710D7E" w:rsidP="00FE5022">
      <w:pPr>
        <w:jc w:val="both"/>
        <w:rPr>
          <w:rFonts w:asciiTheme="minorHAnsi" w:hAnsiTheme="minorHAnsi" w:cstheme="minorHAnsi"/>
          <w:color w:val="444444"/>
          <w:sz w:val="8"/>
          <w:szCs w:val="8"/>
          <w:lang w:val="it-IT"/>
        </w:rPr>
      </w:pPr>
    </w:p>
    <w:p w14:paraId="46144490" w14:textId="77777777" w:rsidR="0068006C" w:rsidRPr="00183278" w:rsidRDefault="0068006C" w:rsidP="0068006C">
      <w:pPr>
        <w:ind w:left="-567" w:right="227"/>
        <w:jc w:val="both"/>
        <w:rPr>
          <w:rFonts w:asciiTheme="minorHAnsi" w:hAnsiTheme="minorHAnsi" w:cstheme="minorHAnsi"/>
          <w:sz w:val="18"/>
          <w:szCs w:val="18"/>
        </w:rPr>
      </w:pPr>
      <w:bookmarkStart w:id="1" w:name="_Hlk150421473"/>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12972574" w14:textId="77777777" w:rsidR="0068006C" w:rsidRPr="00183278" w:rsidRDefault="0068006C" w:rsidP="0068006C">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4B847E26" w14:textId="77777777" w:rsidR="0068006C" w:rsidRPr="00183278" w:rsidRDefault="0068006C" w:rsidP="0068006C">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34E85BAF" w14:textId="77777777" w:rsidR="0068006C" w:rsidRPr="00183278" w:rsidRDefault="0068006C" w:rsidP="0068006C">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7729730B" w14:textId="77777777" w:rsidR="007E281D" w:rsidRPr="009A31E0" w:rsidRDefault="007E281D" w:rsidP="00932296">
      <w:pPr>
        <w:spacing w:before="4" w:after="4"/>
        <w:ind w:left="-567" w:right="227"/>
        <w:jc w:val="both"/>
        <w:rPr>
          <w:rFonts w:asciiTheme="minorHAnsi" w:hAnsiTheme="minorHAnsi" w:cstheme="minorHAnsi"/>
          <w:sz w:val="8"/>
          <w:szCs w:val="8"/>
          <w:lang w:val="it-IT"/>
        </w:rPr>
      </w:pPr>
    </w:p>
    <w:tbl>
      <w:tblPr>
        <w:tblW w:w="530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704"/>
      </w:tblGrid>
      <w:tr w:rsidR="007E281D" w:rsidRPr="009503E2" w14:paraId="32022F98" w14:textId="77777777" w:rsidTr="00A31F64">
        <w:trPr>
          <w:trHeight w:val="227"/>
        </w:trPr>
        <w:tc>
          <w:tcPr>
            <w:tcW w:w="229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DA6D1FF" w14:textId="77777777" w:rsidR="007E281D" w:rsidRPr="009503E2" w:rsidRDefault="007E281D" w:rsidP="00DB0008">
            <w:pPr>
              <w:jc w:val="center"/>
              <w:rPr>
                <w:rFonts w:asciiTheme="minorHAnsi" w:hAnsiTheme="minorHAnsi" w:cstheme="minorHAnsi"/>
                <w:b/>
                <w:color w:val="FFFFFF" w:themeColor="background1"/>
                <w:sz w:val="18"/>
                <w:szCs w:val="18"/>
                <w:lang w:val="fr-FR"/>
              </w:rPr>
            </w:pPr>
            <w:r w:rsidRPr="009503E2">
              <w:rPr>
                <w:rFonts w:asciiTheme="minorHAnsi" w:hAnsiTheme="minorHAnsi" w:cstheme="minorHAnsi"/>
                <w:b/>
                <w:color w:val="FFFFFF" w:themeColor="background1"/>
                <w:sz w:val="18"/>
                <w:szCs w:val="18"/>
                <w:lang w:val="fr-FR"/>
              </w:rPr>
              <w:t>PRETUL INCLUDE :</w:t>
            </w:r>
          </w:p>
        </w:tc>
        <w:tc>
          <w:tcPr>
            <w:tcW w:w="271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3D308B7" w14:textId="77777777" w:rsidR="007E281D" w:rsidRPr="009503E2" w:rsidRDefault="007E281D" w:rsidP="00DB0008">
            <w:pPr>
              <w:jc w:val="center"/>
              <w:rPr>
                <w:rFonts w:asciiTheme="minorHAnsi" w:hAnsiTheme="minorHAnsi" w:cstheme="minorHAnsi"/>
                <w:b/>
                <w:color w:val="FFFFFF" w:themeColor="background1"/>
                <w:sz w:val="18"/>
                <w:szCs w:val="18"/>
              </w:rPr>
            </w:pPr>
            <w:r w:rsidRPr="009503E2">
              <w:rPr>
                <w:rFonts w:asciiTheme="minorHAnsi" w:hAnsiTheme="minorHAnsi" w:cstheme="minorHAnsi"/>
                <w:b/>
                <w:color w:val="FFFFFF" w:themeColor="background1"/>
                <w:sz w:val="18"/>
                <w:szCs w:val="18"/>
              </w:rPr>
              <w:t xml:space="preserve">NU SUNT INCLUSE IN </w:t>
            </w:r>
            <w:proofErr w:type="gramStart"/>
            <w:r w:rsidRPr="009503E2">
              <w:rPr>
                <w:rFonts w:asciiTheme="minorHAnsi" w:hAnsiTheme="minorHAnsi" w:cstheme="minorHAnsi"/>
                <w:b/>
                <w:color w:val="FFFFFF" w:themeColor="background1"/>
                <w:sz w:val="18"/>
                <w:szCs w:val="18"/>
              </w:rPr>
              <w:t>PRET :</w:t>
            </w:r>
            <w:proofErr w:type="gramEnd"/>
          </w:p>
        </w:tc>
      </w:tr>
      <w:tr w:rsidR="00DF2DC1" w:rsidRPr="009503E2" w14:paraId="4C112198" w14:textId="77777777" w:rsidTr="00A31F64">
        <w:trPr>
          <w:trHeight w:val="1547"/>
        </w:trPr>
        <w:tc>
          <w:tcPr>
            <w:tcW w:w="2290" w:type="pct"/>
            <w:tcBorders>
              <w:top w:val="single" w:sz="4" w:space="0" w:color="auto"/>
              <w:left w:val="single" w:sz="4" w:space="0" w:color="auto"/>
              <w:bottom w:val="single" w:sz="4" w:space="0" w:color="auto"/>
              <w:right w:val="single" w:sz="4" w:space="0" w:color="auto"/>
            </w:tcBorders>
            <w:vAlign w:val="center"/>
            <w:hideMark/>
          </w:tcPr>
          <w:p w14:paraId="2DFBBAA0" w14:textId="77777777" w:rsidR="00DF2DC1" w:rsidRPr="00337857" w:rsidRDefault="00DF2DC1" w:rsidP="00DF2DC1">
            <w:pPr>
              <w:rPr>
                <w:rFonts w:asciiTheme="minorHAnsi" w:hAnsiTheme="minorHAnsi" w:cstheme="minorHAnsi"/>
                <w:sz w:val="18"/>
                <w:szCs w:val="18"/>
              </w:rPr>
            </w:pPr>
            <w:r w:rsidRPr="00337857">
              <w:rPr>
                <w:rFonts w:asciiTheme="minorHAnsi" w:hAnsiTheme="minorHAnsi" w:cstheme="minorHAnsi"/>
                <w:sz w:val="18"/>
                <w:szCs w:val="18"/>
              </w:rPr>
              <w:t xml:space="preserve">- Transport cu autocar clasificat </w:t>
            </w:r>
          </w:p>
          <w:p w14:paraId="2D334A3E" w14:textId="5AD20947" w:rsidR="00DF2DC1" w:rsidRPr="00337857" w:rsidRDefault="00DF2DC1" w:rsidP="00DF2DC1">
            <w:pPr>
              <w:rPr>
                <w:rFonts w:asciiTheme="minorHAnsi" w:hAnsiTheme="minorHAnsi" w:cstheme="minorHAnsi"/>
                <w:sz w:val="18"/>
                <w:szCs w:val="18"/>
              </w:rPr>
            </w:pPr>
            <w:r w:rsidRPr="00337857">
              <w:rPr>
                <w:rFonts w:asciiTheme="minorHAnsi" w:hAnsiTheme="minorHAnsi" w:cstheme="minorHAnsi"/>
                <w:sz w:val="18"/>
                <w:szCs w:val="18"/>
              </w:rPr>
              <w:t xml:space="preserve">- </w:t>
            </w:r>
            <w:r w:rsidR="007728E8">
              <w:rPr>
                <w:rFonts w:asciiTheme="minorHAnsi" w:hAnsiTheme="minorHAnsi" w:cstheme="minorHAnsi"/>
                <w:sz w:val="18"/>
                <w:szCs w:val="18"/>
              </w:rPr>
              <w:t xml:space="preserve">4 </w:t>
            </w:r>
            <w:r w:rsidRPr="00337857">
              <w:rPr>
                <w:rFonts w:asciiTheme="minorHAnsi" w:hAnsiTheme="minorHAnsi" w:cstheme="minorHAnsi"/>
                <w:sz w:val="18"/>
                <w:szCs w:val="18"/>
              </w:rPr>
              <w:t>cazari cu mic dejun in hotel 3*</w:t>
            </w:r>
            <w:r>
              <w:rPr>
                <w:rFonts w:asciiTheme="minorHAnsi" w:hAnsiTheme="minorHAnsi" w:cstheme="minorHAnsi"/>
                <w:sz w:val="18"/>
                <w:szCs w:val="18"/>
              </w:rPr>
              <w:t>/4*</w:t>
            </w:r>
          </w:p>
          <w:p w14:paraId="23B3F641" w14:textId="77777777" w:rsidR="00DF2DC1" w:rsidRDefault="00DF2DC1" w:rsidP="00DF2DC1">
            <w:pPr>
              <w:rPr>
                <w:rFonts w:asciiTheme="minorHAnsi" w:hAnsiTheme="minorHAnsi" w:cstheme="minorHAnsi"/>
                <w:sz w:val="18"/>
                <w:szCs w:val="18"/>
              </w:rPr>
            </w:pPr>
            <w:r w:rsidRPr="00337857">
              <w:rPr>
                <w:rFonts w:asciiTheme="minorHAnsi" w:hAnsiTheme="minorHAnsi" w:cstheme="minorHAnsi"/>
                <w:sz w:val="18"/>
                <w:szCs w:val="18"/>
              </w:rPr>
              <w:t>- Ghid insotitor pe traseu</w:t>
            </w:r>
          </w:p>
          <w:p w14:paraId="49FAEB43" w14:textId="77777777" w:rsidR="00DF2DC1" w:rsidRPr="00CE57D6" w:rsidRDefault="00DF2DC1" w:rsidP="00DF2DC1">
            <w:pPr>
              <w:rPr>
                <w:rFonts w:asciiTheme="minorHAnsi" w:hAnsiTheme="minorHAnsi" w:cstheme="minorHAnsi"/>
                <w:sz w:val="18"/>
                <w:szCs w:val="18"/>
              </w:rPr>
            </w:pPr>
            <w:r>
              <w:rPr>
                <w:rFonts w:asciiTheme="minorHAnsi" w:hAnsiTheme="minorHAnsi" w:cstheme="minorHAnsi"/>
                <w:sz w:val="18"/>
                <w:szCs w:val="18"/>
              </w:rPr>
              <w:t xml:space="preserve">- </w:t>
            </w:r>
            <w:r w:rsidRPr="00CE57D6">
              <w:rPr>
                <w:rFonts w:asciiTheme="minorHAnsi" w:hAnsiTheme="minorHAnsi" w:cstheme="minorHAnsi"/>
                <w:sz w:val="18"/>
                <w:szCs w:val="18"/>
              </w:rPr>
              <w:t>Vizite conform program</w:t>
            </w:r>
          </w:p>
          <w:p w14:paraId="5FEB8054" w14:textId="3A204667" w:rsidR="00DF2DC1" w:rsidRPr="004D6799" w:rsidRDefault="00DF2DC1" w:rsidP="00DF2DC1">
            <w:pPr>
              <w:jc w:val="both"/>
              <w:rPr>
                <w:rFonts w:asciiTheme="minorHAnsi" w:hAnsiTheme="minorHAnsi" w:cstheme="minorHAnsi"/>
                <w:sz w:val="18"/>
                <w:szCs w:val="18"/>
              </w:rPr>
            </w:pPr>
            <w:r w:rsidRPr="00337857">
              <w:rPr>
                <w:rFonts w:asciiTheme="minorHAnsi" w:hAnsiTheme="minorHAnsi" w:cstheme="minorHAnsi"/>
                <w:sz w:val="18"/>
                <w:szCs w:val="18"/>
              </w:rPr>
              <w:t>*</w:t>
            </w:r>
            <w:r w:rsidRPr="00337857">
              <w:rPr>
                <w:rFonts w:asciiTheme="minorHAnsi" w:hAnsiTheme="minorHAnsi" w:cstheme="minorHAnsi"/>
                <w:sz w:val="18"/>
                <w:szCs w:val="18"/>
                <w:u w:val="single"/>
              </w:rPr>
              <w:t>ATENTIE</w:t>
            </w:r>
            <w:r w:rsidRPr="00337857">
              <w:rPr>
                <w:rFonts w:asciiTheme="minorHAnsi" w:hAnsiTheme="minorHAnsi" w:cstheme="minorHAnsi"/>
                <w:sz w:val="18"/>
                <w:szCs w:val="18"/>
              </w:rPr>
              <w:t>! Denumirea si locatia hotelurilor se pot modifica pana in momentul plecarii. Detaliile finale vor fi afisate in informarea de plecare!</w:t>
            </w:r>
          </w:p>
        </w:tc>
        <w:tc>
          <w:tcPr>
            <w:tcW w:w="2710" w:type="pct"/>
            <w:tcBorders>
              <w:top w:val="single" w:sz="4" w:space="0" w:color="auto"/>
              <w:left w:val="single" w:sz="4" w:space="0" w:color="auto"/>
              <w:bottom w:val="single" w:sz="4" w:space="0" w:color="auto"/>
              <w:right w:val="single" w:sz="4" w:space="0" w:color="auto"/>
            </w:tcBorders>
            <w:vAlign w:val="center"/>
            <w:hideMark/>
          </w:tcPr>
          <w:p w14:paraId="55E80B4A" w14:textId="77777777" w:rsidR="00DF2DC1" w:rsidRPr="004D6799" w:rsidRDefault="00DF2DC1" w:rsidP="00DF2DC1">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Asigurare medicala si storno</w:t>
            </w:r>
          </w:p>
          <w:p w14:paraId="4205F438" w14:textId="77777777" w:rsidR="00DF2DC1" w:rsidRPr="004D6799" w:rsidRDefault="00DF2DC1" w:rsidP="00DF2DC1">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Vizitele optionale, ghizii locali si intrarile la obiectivele turistice</w:t>
            </w:r>
          </w:p>
          <w:p w14:paraId="7976ED1E" w14:textId="77777777" w:rsidR="00DF2DC1" w:rsidRPr="004D6799" w:rsidRDefault="00DF2DC1" w:rsidP="00DF2DC1">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lang w:val="fr-FR"/>
              </w:rPr>
              <w:t>Locuri preferentiale autocar (primele 3 banchete) – supliment de 5% din tarif standard pentru loc in camera dubla</w:t>
            </w:r>
          </w:p>
          <w:p w14:paraId="3495AC48" w14:textId="757BC72A" w:rsidR="00DF2DC1" w:rsidRDefault="00DF2DC1" w:rsidP="00DF2DC1">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 xml:space="preserve">Taxa de oras, in valoare totala de </w:t>
            </w:r>
            <w:r w:rsidR="007728E8">
              <w:rPr>
                <w:rFonts w:asciiTheme="minorHAnsi" w:hAnsiTheme="minorHAnsi" w:cstheme="minorHAnsi"/>
                <w:sz w:val="18"/>
                <w:szCs w:val="18"/>
              </w:rPr>
              <w:t>8</w:t>
            </w:r>
            <w:r w:rsidRPr="004D6799">
              <w:rPr>
                <w:rFonts w:asciiTheme="minorHAnsi" w:hAnsiTheme="minorHAnsi" w:cstheme="minorHAnsi"/>
                <w:sz w:val="18"/>
                <w:szCs w:val="18"/>
              </w:rPr>
              <w:t xml:space="preserve"> euro/persoana</w:t>
            </w:r>
            <w:r w:rsidR="007E659B">
              <w:rPr>
                <w:rFonts w:asciiTheme="minorHAnsi" w:hAnsiTheme="minorHAnsi" w:cstheme="minorHAnsi"/>
                <w:sz w:val="18"/>
                <w:szCs w:val="18"/>
              </w:rPr>
              <w:t xml:space="preserve"> </w:t>
            </w:r>
            <w:r w:rsidRPr="004D6799">
              <w:rPr>
                <w:rFonts w:asciiTheme="minorHAnsi" w:hAnsiTheme="minorHAnsi" w:cstheme="minorHAnsi"/>
                <w:sz w:val="18"/>
                <w:szCs w:val="18"/>
              </w:rPr>
              <w:t xml:space="preserve">(calculat la momentul lansarii programului, in luna </w:t>
            </w:r>
            <w:r>
              <w:rPr>
                <w:rFonts w:asciiTheme="minorHAnsi" w:hAnsiTheme="minorHAnsi" w:cstheme="minorHAnsi"/>
                <w:sz w:val="18"/>
                <w:szCs w:val="18"/>
              </w:rPr>
              <w:t>martie</w:t>
            </w:r>
            <w:r w:rsidRPr="004D6799">
              <w:rPr>
                <w:rFonts w:asciiTheme="minorHAnsi" w:hAnsiTheme="minorHAnsi" w:cstheme="minorHAnsi"/>
                <w:sz w:val="18"/>
                <w:szCs w:val="18"/>
              </w:rPr>
              <w:t xml:space="preserve"> 202</w:t>
            </w:r>
            <w:r>
              <w:rPr>
                <w:rFonts w:asciiTheme="minorHAnsi" w:hAnsiTheme="minorHAnsi" w:cstheme="minorHAnsi"/>
                <w:sz w:val="18"/>
                <w:szCs w:val="18"/>
              </w:rPr>
              <w:t>5</w:t>
            </w:r>
            <w:r w:rsidRPr="004D6799">
              <w:rPr>
                <w:rFonts w:asciiTheme="minorHAnsi" w:hAnsiTheme="minorHAnsi" w:cstheme="minorHAnsi"/>
                <w:sz w:val="18"/>
                <w:szCs w:val="18"/>
              </w:rPr>
              <w:t>; suma exacta va fi comunicata turistilor de catre ghid, in prima zi a circuitului)</w:t>
            </w:r>
          </w:p>
          <w:p w14:paraId="2A990993" w14:textId="0F3D0FD9" w:rsidR="00DF2DC1" w:rsidRPr="00DF2DC1" w:rsidRDefault="00DF2DC1" w:rsidP="00DF2DC1">
            <w:pPr>
              <w:pStyle w:val="ListParagraph"/>
              <w:numPr>
                <w:ilvl w:val="0"/>
                <w:numId w:val="22"/>
              </w:numPr>
              <w:ind w:left="132" w:right="162" w:hanging="132"/>
              <w:jc w:val="both"/>
              <w:rPr>
                <w:rFonts w:asciiTheme="minorHAnsi" w:hAnsiTheme="minorHAnsi" w:cstheme="minorHAnsi"/>
                <w:sz w:val="18"/>
                <w:szCs w:val="18"/>
              </w:rPr>
            </w:pPr>
            <w:r w:rsidRPr="00DF2DC1">
              <w:rPr>
                <w:rFonts w:asciiTheme="minorHAnsi" w:hAnsiTheme="minorHAnsi" w:cstheme="minorHAnsi"/>
                <w:sz w:val="18"/>
                <w:szCs w:val="18"/>
              </w:rPr>
              <w:t>Bacsis/tips - echipaj (recomandat 1 €/zi/turist)</w:t>
            </w:r>
          </w:p>
        </w:tc>
      </w:tr>
    </w:tbl>
    <w:p w14:paraId="141219D6" w14:textId="77777777" w:rsidR="0068006C" w:rsidRPr="005C288B" w:rsidRDefault="0068006C" w:rsidP="005C288B">
      <w:pPr>
        <w:spacing w:before="4" w:after="4"/>
        <w:ind w:right="227"/>
        <w:jc w:val="both"/>
        <w:rPr>
          <w:rFonts w:asciiTheme="minorHAnsi" w:hAnsiTheme="minorHAnsi" w:cstheme="minorHAnsi"/>
          <w:b/>
          <w:color w:val="0B87C3"/>
          <w:sz w:val="2"/>
          <w:szCs w:val="2"/>
          <w:u w:val="single"/>
          <w:lang w:val="it-IT" w:eastAsia="x-none"/>
        </w:rPr>
      </w:pPr>
      <w:bookmarkStart w:id="2" w:name="_Hlk121218994"/>
      <w:bookmarkEnd w:id="1"/>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0"/>
      </w:tblGrid>
      <w:tr w:rsidR="0068006C" w:rsidRPr="00306E9E" w14:paraId="694FBBD6" w14:textId="77777777" w:rsidTr="00067851">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D2897AF" w14:textId="77777777" w:rsidR="0068006C" w:rsidRPr="00306E9E" w:rsidRDefault="0068006C" w:rsidP="00067851">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68006C" w14:paraId="3BAABB2A" w14:textId="77777777" w:rsidTr="00067851">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1E263ACE" w14:textId="1595E32B" w:rsidR="00DF2DC1" w:rsidRPr="007728E8" w:rsidRDefault="0068006C" w:rsidP="007728E8">
            <w:pPr>
              <w:pStyle w:val="ListParagraph"/>
              <w:numPr>
                <w:ilvl w:val="0"/>
                <w:numId w:val="25"/>
              </w:numPr>
              <w:rPr>
                <w:rFonts w:ascii="Calibri" w:hAnsi="Calibri" w:cs="Calibri"/>
                <w:sz w:val="18"/>
                <w:szCs w:val="18"/>
              </w:rPr>
            </w:pPr>
            <w:r>
              <w:rPr>
                <w:rFonts w:ascii="Calibri" w:hAnsi="Calibri" w:cs="Calibri"/>
                <w:sz w:val="18"/>
                <w:szCs w:val="18"/>
              </w:rPr>
              <w:t xml:space="preserve">Croaziera pe Dunare la Budapesta </w:t>
            </w:r>
            <w:r w:rsidR="00DF2DC1">
              <w:rPr>
                <w:rFonts w:ascii="Calibri" w:hAnsi="Calibri" w:cs="Calibri"/>
                <w:sz w:val="18"/>
                <w:szCs w:val="18"/>
              </w:rPr>
              <w:t>6</w:t>
            </w:r>
            <w:r>
              <w:rPr>
                <w:rFonts w:ascii="Calibri" w:hAnsi="Calibri" w:cs="Calibri"/>
                <w:sz w:val="18"/>
                <w:szCs w:val="18"/>
              </w:rPr>
              <w:t>0 euro/persoana (cu cina bufet suedez)</w:t>
            </w:r>
          </w:p>
        </w:tc>
      </w:tr>
    </w:tbl>
    <w:p w14:paraId="17A53661" w14:textId="77777777" w:rsidR="0068006C" w:rsidRPr="005C288B" w:rsidRDefault="0068006C" w:rsidP="00CD4F32">
      <w:pPr>
        <w:pStyle w:val="ListParagraph"/>
        <w:spacing w:before="4" w:after="4"/>
        <w:ind w:left="-567" w:right="227"/>
        <w:jc w:val="both"/>
        <w:rPr>
          <w:rFonts w:asciiTheme="minorHAnsi" w:hAnsiTheme="minorHAnsi" w:cstheme="minorHAnsi"/>
          <w:b/>
          <w:color w:val="0B87C3"/>
          <w:sz w:val="10"/>
          <w:szCs w:val="10"/>
          <w:u w:val="single"/>
          <w:lang w:val="it-IT" w:eastAsia="x-none"/>
        </w:rPr>
      </w:pPr>
    </w:p>
    <w:p w14:paraId="3BDAAA84" w14:textId="312F78ED" w:rsidR="00CD4F32" w:rsidRDefault="00CD4F32" w:rsidP="00CD4F32">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lastRenderedPageBreak/>
        <w:t>OFERTE &amp; REDUCERI</w:t>
      </w:r>
      <w:r w:rsidRPr="0036525D">
        <w:rPr>
          <w:rFonts w:asciiTheme="minorHAnsi" w:hAnsiTheme="minorHAnsi" w:cstheme="minorHAnsi"/>
          <w:b/>
          <w:color w:val="0B87C3"/>
          <w:sz w:val="18"/>
          <w:szCs w:val="18"/>
          <w:lang w:val="it-IT" w:eastAsia="x-none"/>
        </w:rPr>
        <w:t xml:space="preserve">: </w:t>
      </w:r>
    </w:p>
    <w:p w14:paraId="4ECC6E5B" w14:textId="77777777" w:rsidR="00CD4F32" w:rsidRPr="004F17E4" w:rsidRDefault="00CD4F32" w:rsidP="00CD4F32">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HELLO DEAL:</w:t>
      </w:r>
    </w:p>
    <w:p w14:paraId="13B28230" w14:textId="6BD67C10" w:rsidR="00CD4F32" w:rsidRPr="004F17E4" w:rsidRDefault="00CD4F32" w:rsidP="00CD4F32">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DEAL -20%, </w:t>
      </w:r>
      <w:r w:rsidRPr="004F17E4">
        <w:rPr>
          <w:rFonts w:asciiTheme="minorHAnsi" w:hAnsiTheme="minorHAnsi" w:cstheme="minorHAnsi"/>
          <w:sz w:val="18"/>
          <w:szCs w:val="18"/>
          <w:lang w:val="it-IT" w:eastAsia="en-GB"/>
        </w:rPr>
        <w:t xml:space="preserve">valabil pana la data de </w:t>
      </w:r>
      <w:r w:rsidR="00DF2DC1">
        <w:rPr>
          <w:rFonts w:asciiTheme="minorHAnsi" w:hAnsiTheme="minorHAnsi" w:cstheme="minorHAnsi"/>
          <w:sz w:val="18"/>
          <w:szCs w:val="18"/>
          <w:lang w:val="it-IT" w:eastAsia="en-GB"/>
        </w:rPr>
        <w:t>31</w:t>
      </w:r>
      <w:r w:rsidR="005C288B">
        <w:rPr>
          <w:rFonts w:asciiTheme="minorHAnsi" w:hAnsiTheme="minorHAnsi" w:cstheme="minorHAnsi"/>
          <w:sz w:val="18"/>
          <w:szCs w:val="18"/>
          <w:lang w:val="it-IT" w:eastAsia="en-GB"/>
        </w:rPr>
        <w:t>.03</w:t>
      </w:r>
      <w:r w:rsidRPr="004F17E4">
        <w:rPr>
          <w:rFonts w:asciiTheme="minorHAnsi" w:hAnsiTheme="minorHAnsi" w:cstheme="minorHAnsi"/>
          <w:sz w:val="18"/>
          <w:szCs w:val="18"/>
          <w:lang w:val="it-IT" w:eastAsia="en-GB"/>
        </w:rPr>
        <w:t>.202</w:t>
      </w:r>
      <w:r w:rsidR="005C288B">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integrala a pachetului de servicii achizitionat (nu se mai poate aplica o alta reducere suplimentara).</w:t>
      </w:r>
    </w:p>
    <w:p w14:paraId="423918D8" w14:textId="77777777" w:rsidR="00CD4F32" w:rsidRPr="004F17E4" w:rsidRDefault="00CD4F32" w:rsidP="00CD4F32">
      <w:pPr>
        <w:pStyle w:val="ListParagraph"/>
        <w:spacing w:before="4" w:after="4"/>
        <w:ind w:left="-567" w:right="227"/>
        <w:jc w:val="both"/>
        <w:rPr>
          <w:rFonts w:asciiTheme="minorHAnsi" w:hAnsiTheme="minorHAnsi" w:cstheme="minorHAnsi"/>
          <w:b/>
          <w:sz w:val="18"/>
          <w:szCs w:val="18"/>
          <w:lang w:val="it-IT" w:eastAsia="en-GB"/>
        </w:rPr>
      </w:pPr>
      <w:r w:rsidRPr="004F17E4">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4F17E4">
        <w:rPr>
          <w:rFonts w:asciiTheme="minorHAnsi" w:hAnsiTheme="minorHAnsi" w:cstheme="minorHAnsi"/>
          <w:b/>
          <w:sz w:val="18"/>
          <w:szCs w:val="18"/>
          <w:lang w:val="it-IT" w:eastAsia="en-GB"/>
        </w:rPr>
        <w:t>se aplica doar pentru pachetele achizitionate cu oferta HELLO DEAL).</w:t>
      </w:r>
    </w:p>
    <w:p w14:paraId="237AF328" w14:textId="77777777" w:rsidR="00CD4F32" w:rsidRPr="004F17E4" w:rsidRDefault="00CD4F32" w:rsidP="00CD4F32">
      <w:pPr>
        <w:pStyle w:val="ListParagraph"/>
        <w:spacing w:before="4" w:after="4"/>
        <w:ind w:left="-567" w:right="227"/>
        <w:jc w:val="both"/>
        <w:rPr>
          <w:rFonts w:asciiTheme="minorHAnsi" w:hAnsiTheme="minorHAnsi" w:cstheme="minorHAnsi"/>
          <w:b/>
          <w:i/>
          <w:sz w:val="18"/>
          <w:szCs w:val="18"/>
          <w:lang w:val="it-IT" w:eastAsia="en-GB"/>
        </w:rPr>
      </w:pPr>
      <w:r w:rsidRPr="004F17E4">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3ECF1375" w14:textId="77777777" w:rsidR="00CD4F32" w:rsidRPr="004F17E4" w:rsidRDefault="00CD4F32" w:rsidP="00CD4F32">
      <w:pPr>
        <w:pStyle w:val="ListParagraph"/>
        <w:spacing w:before="4" w:after="4"/>
        <w:ind w:left="-567" w:right="227"/>
        <w:jc w:val="both"/>
        <w:rPr>
          <w:rFonts w:asciiTheme="minorHAnsi" w:hAnsiTheme="minorHAnsi" w:cstheme="minorHAnsi"/>
          <w:b/>
          <w:i/>
          <w:sz w:val="10"/>
          <w:szCs w:val="10"/>
          <w:lang w:val="it-IT" w:eastAsia="en-GB"/>
        </w:rPr>
      </w:pPr>
    </w:p>
    <w:p w14:paraId="292A45C0" w14:textId="77777777" w:rsidR="00CD4F32" w:rsidRPr="004F17E4" w:rsidRDefault="00CD4F32" w:rsidP="00CD4F32">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de pana la MAXIM 15% prin CUMULAREA urmatoarelor:</w:t>
      </w:r>
    </w:p>
    <w:p w14:paraId="55C28CD9" w14:textId="62679AEA" w:rsidR="00CD4F32" w:rsidRPr="004F17E4" w:rsidRDefault="00CD4F32" w:rsidP="00CD4F32">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ULTRA FIRST MINUTE -10%, </w:t>
      </w:r>
      <w:r w:rsidRPr="004F17E4">
        <w:rPr>
          <w:rFonts w:asciiTheme="minorHAnsi" w:hAnsiTheme="minorHAnsi" w:cstheme="minorHAnsi"/>
          <w:sz w:val="18"/>
          <w:szCs w:val="18"/>
          <w:lang w:val="it-IT" w:eastAsia="en-GB"/>
        </w:rPr>
        <w:t xml:space="preserve">valabil pana la </w:t>
      </w:r>
      <w:r w:rsidR="00BC7F67">
        <w:rPr>
          <w:rFonts w:asciiTheme="minorHAnsi" w:hAnsiTheme="minorHAnsi" w:cstheme="minorHAnsi"/>
          <w:sz w:val="18"/>
          <w:szCs w:val="18"/>
          <w:lang w:val="it-IT" w:eastAsia="en-GB"/>
        </w:rPr>
        <w:t>15</w:t>
      </w:r>
      <w:r>
        <w:rPr>
          <w:rFonts w:asciiTheme="minorHAnsi" w:hAnsiTheme="minorHAnsi" w:cstheme="minorHAnsi"/>
          <w:sz w:val="18"/>
          <w:szCs w:val="18"/>
          <w:lang w:val="it-IT" w:eastAsia="en-GB"/>
        </w:rPr>
        <w:t>.0</w:t>
      </w:r>
      <w:r w:rsidR="005C288B">
        <w:rPr>
          <w:rFonts w:asciiTheme="minorHAnsi" w:hAnsiTheme="minorHAnsi" w:cstheme="minorHAnsi"/>
          <w:sz w:val="18"/>
          <w:szCs w:val="18"/>
          <w:lang w:val="it-IT" w:eastAsia="en-GB"/>
        </w:rPr>
        <w:t>6</w:t>
      </w:r>
      <w:r w:rsidRPr="004F17E4">
        <w:rPr>
          <w:rFonts w:asciiTheme="minorHAnsi" w:hAnsiTheme="minorHAnsi" w:cstheme="minorHAnsi"/>
          <w:sz w:val="18"/>
          <w:szCs w:val="18"/>
          <w:lang w:val="it-IT" w:eastAsia="en-GB"/>
        </w:rPr>
        <w:t>.202</w:t>
      </w:r>
      <w:r w:rsidR="005C288B">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23A24038" w14:textId="2D5F6695" w:rsidR="00CD4F32" w:rsidRPr="004F17E4" w:rsidRDefault="00CD4F32" w:rsidP="00CD4F32">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FIRST MINUTE -5%,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w:t>
      </w:r>
      <w:r w:rsidR="005C288B">
        <w:rPr>
          <w:rFonts w:asciiTheme="minorHAnsi" w:hAnsiTheme="minorHAnsi" w:cstheme="minorHAnsi"/>
          <w:sz w:val="18"/>
          <w:szCs w:val="18"/>
          <w:lang w:val="it-IT" w:eastAsia="en-GB"/>
        </w:rPr>
        <w:t>1.08</w:t>
      </w:r>
      <w:r w:rsidRPr="004F17E4">
        <w:rPr>
          <w:rFonts w:asciiTheme="minorHAnsi" w:hAnsiTheme="minorHAnsi" w:cstheme="minorHAnsi"/>
          <w:sz w:val="18"/>
          <w:szCs w:val="18"/>
          <w:lang w:val="it-IT" w:eastAsia="en-GB"/>
        </w:rPr>
        <w:t>.202</w:t>
      </w:r>
      <w:r w:rsidR="005C288B">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22866097" w14:textId="4718068E" w:rsidR="00CD4F32" w:rsidRPr="004F17E4" w:rsidRDefault="00CD4F32" w:rsidP="00CD4F32">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SALES -3%,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w:t>
      </w:r>
      <w:r w:rsidR="005C288B">
        <w:rPr>
          <w:rFonts w:asciiTheme="minorHAnsi" w:hAnsiTheme="minorHAnsi" w:cstheme="minorHAnsi"/>
          <w:sz w:val="18"/>
          <w:szCs w:val="18"/>
          <w:lang w:val="it-IT" w:eastAsia="en-GB"/>
        </w:rPr>
        <w:t>0</w:t>
      </w:r>
      <w:r>
        <w:rPr>
          <w:rFonts w:asciiTheme="minorHAnsi" w:hAnsiTheme="minorHAnsi" w:cstheme="minorHAnsi"/>
          <w:sz w:val="18"/>
          <w:szCs w:val="18"/>
          <w:lang w:val="it-IT" w:eastAsia="en-GB"/>
        </w:rPr>
        <w:t>.</w:t>
      </w:r>
      <w:r w:rsidR="005C288B">
        <w:rPr>
          <w:rFonts w:asciiTheme="minorHAnsi" w:hAnsiTheme="minorHAnsi" w:cstheme="minorHAnsi"/>
          <w:sz w:val="18"/>
          <w:szCs w:val="18"/>
          <w:lang w:val="it-IT" w:eastAsia="en-GB"/>
        </w:rPr>
        <w:t>09</w:t>
      </w:r>
      <w:r w:rsidRPr="004F17E4">
        <w:rPr>
          <w:rFonts w:asciiTheme="minorHAnsi" w:hAnsiTheme="minorHAnsi" w:cstheme="minorHAnsi"/>
          <w:sz w:val="18"/>
          <w:szCs w:val="18"/>
          <w:lang w:val="it-IT" w:eastAsia="en-GB"/>
        </w:rPr>
        <w:t>.202</w:t>
      </w:r>
      <w:r w:rsidR="005C288B">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183435D5" w14:textId="77777777" w:rsidR="00CD4F32" w:rsidRPr="004F17E4" w:rsidRDefault="00CD4F32" w:rsidP="00CD4F32">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CLIENT FIDEL -5%</w:t>
      </w:r>
      <w:r w:rsidRPr="004F17E4">
        <w:rPr>
          <w:rFonts w:asciiTheme="minorHAnsi" w:hAnsiTheme="minorHAnsi" w:cstheme="minorHAnsi"/>
          <w:sz w:val="18"/>
          <w:szCs w:val="18"/>
          <w:lang w:val="it-IT" w:eastAsia="en-GB"/>
        </w:rPr>
        <w:t> </w:t>
      </w:r>
      <w:r w:rsidRPr="004F17E4">
        <w:rPr>
          <w:rFonts w:asciiTheme="minorHAnsi" w:hAnsiTheme="minorHAnsi" w:cstheme="minorHAnsi"/>
          <w:b/>
          <w:bCs/>
          <w:sz w:val="18"/>
          <w:szCs w:val="18"/>
          <w:lang w:val="it-IT" w:eastAsia="en-GB"/>
        </w:rPr>
        <w:t>REDUCERE</w:t>
      </w:r>
      <w:r w:rsidRPr="004F17E4">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4F17E4">
        <w:rPr>
          <w:rFonts w:asciiTheme="minorHAnsi" w:hAnsiTheme="minorHAnsi" w:cstheme="minorHAnsi"/>
          <w:b/>
          <w:bCs/>
          <w:sz w:val="18"/>
          <w:szCs w:val="18"/>
          <w:lang w:val="it-IT" w:eastAsia="en-GB"/>
        </w:rPr>
        <w:t>in ultimii 3 ani.</w:t>
      </w:r>
    </w:p>
    <w:p w14:paraId="2601EFF7" w14:textId="77777777" w:rsidR="00CD4F32" w:rsidRPr="004F17E4" w:rsidRDefault="00CD4F32" w:rsidP="00CD4F32">
      <w:pPr>
        <w:pStyle w:val="ListParagraph"/>
        <w:spacing w:before="4" w:after="4"/>
        <w:ind w:left="-567" w:right="227"/>
        <w:jc w:val="both"/>
        <w:rPr>
          <w:rFonts w:asciiTheme="minorHAnsi" w:hAnsiTheme="minorHAnsi" w:cstheme="minorHAnsi"/>
          <w:b/>
          <w:sz w:val="18"/>
          <w:szCs w:val="18"/>
          <w:lang w:val="it-IT" w:eastAsia="x-none"/>
        </w:rPr>
      </w:pPr>
      <w:r w:rsidRPr="004F17E4">
        <w:rPr>
          <w:rFonts w:asciiTheme="minorHAnsi" w:hAnsiTheme="minorHAnsi" w:cstheme="minorHAnsi"/>
          <w:b/>
          <w:bCs/>
          <w:sz w:val="18"/>
          <w:szCs w:val="18"/>
          <w:lang w:val="it-IT"/>
        </w:rPr>
        <w:t>REDUCERE</w:t>
      </w:r>
      <w:r w:rsidRPr="004F17E4">
        <w:rPr>
          <w:rFonts w:asciiTheme="minorHAnsi" w:hAnsiTheme="minorHAnsi" w:cstheme="minorHAnsi"/>
          <w:b/>
          <w:sz w:val="18"/>
          <w:szCs w:val="18"/>
          <w:lang w:val="it-IT"/>
        </w:rPr>
        <w:t xml:space="preserve"> -5%</w:t>
      </w:r>
      <w:r w:rsidRPr="004F17E4">
        <w:rPr>
          <w:rFonts w:asciiTheme="minorHAnsi" w:hAnsiTheme="minorHAnsi" w:cstheme="minorHAnsi"/>
          <w:sz w:val="18"/>
          <w:szCs w:val="18"/>
          <w:lang w:val="it-IT"/>
        </w:rPr>
        <w:t xml:space="preserve"> pentru </w:t>
      </w:r>
      <w:r w:rsidRPr="004F17E4">
        <w:rPr>
          <w:rFonts w:asciiTheme="minorHAnsi" w:hAnsiTheme="minorHAnsi" w:cstheme="minorHAnsi"/>
          <w:b/>
          <w:sz w:val="18"/>
          <w:szCs w:val="18"/>
        </w:rPr>
        <w:t>ULTIMA</w:t>
      </w:r>
      <w:r w:rsidRPr="004F17E4">
        <w:rPr>
          <w:rFonts w:asciiTheme="minorHAnsi" w:hAnsiTheme="minorHAnsi" w:cstheme="minorHAnsi"/>
          <w:b/>
          <w:bCs/>
          <w:sz w:val="18"/>
          <w:szCs w:val="18"/>
          <w:lang w:val="it-IT"/>
        </w:rPr>
        <w:t xml:space="preserve"> BANCHETA</w:t>
      </w:r>
      <w:r w:rsidRPr="004F17E4">
        <w:rPr>
          <w:rFonts w:asciiTheme="minorHAnsi" w:hAnsiTheme="minorHAnsi" w:cstheme="minorHAnsi"/>
          <w:sz w:val="18"/>
          <w:szCs w:val="18"/>
          <w:lang w:val="it-IT"/>
        </w:rPr>
        <w:t xml:space="preserve"> din autocar (in limita locurilor disponibile). Reducerea se aplica doar daca locurile sunt solicitate in mod expres la momentul rezervarii. In cazul in care bancheta este ocupata de ultimii turisti inscrisi, tariful va fi cel standard.</w:t>
      </w:r>
    </w:p>
    <w:p w14:paraId="335FAA6D" w14:textId="77777777" w:rsidR="00CD4F32" w:rsidRPr="004F17E4" w:rsidRDefault="00CD4F32" w:rsidP="00CD4F32">
      <w:pPr>
        <w:spacing w:before="4" w:after="4"/>
        <w:ind w:left="-567" w:right="227"/>
        <w:jc w:val="both"/>
        <w:rPr>
          <w:rFonts w:asciiTheme="minorHAnsi" w:hAnsiTheme="minorHAnsi" w:cstheme="minorHAnsi"/>
          <w:sz w:val="18"/>
          <w:szCs w:val="18"/>
          <w:lang w:val="it-IT"/>
        </w:rPr>
      </w:pPr>
      <w:r w:rsidRPr="004F17E4">
        <w:rPr>
          <w:rFonts w:asciiTheme="minorHAnsi" w:hAnsiTheme="minorHAnsi" w:cstheme="minorHAnsi"/>
          <w:b/>
          <w:sz w:val="18"/>
          <w:szCs w:val="18"/>
          <w:lang w:val="it-IT"/>
        </w:rPr>
        <w:t>REDUCERE DE GRUP</w:t>
      </w:r>
      <w:r w:rsidRPr="004F17E4">
        <w:rPr>
          <w:rFonts w:asciiTheme="minorHAnsi" w:hAnsiTheme="minorHAnsi" w:cstheme="minorHAnsi"/>
          <w:sz w:val="18"/>
          <w:szCs w:val="18"/>
          <w:lang w:val="it-IT"/>
        </w:rPr>
        <w:t>: la 6 pers= 3%, la 8 pers= 4%, la 10 pers. platitoare, a 11-a GRATUIT</w:t>
      </w:r>
    </w:p>
    <w:p w14:paraId="7819ED50" w14:textId="77777777" w:rsidR="00CD4F32" w:rsidRPr="004F17E4" w:rsidRDefault="00CD4F32" w:rsidP="00CD4F32">
      <w:pPr>
        <w:spacing w:before="4" w:after="4"/>
        <w:ind w:left="-567" w:right="227"/>
        <w:jc w:val="both"/>
        <w:rPr>
          <w:rFonts w:asciiTheme="minorHAnsi" w:hAnsiTheme="minorHAnsi" w:cstheme="minorHAnsi"/>
          <w:sz w:val="18"/>
          <w:szCs w:val="18"/>
          <w:lang w:val="it-IT"/>
        </w:rPr>
      </w:pPr>
      <w:bookmarkStart w:id="3" w:name="_Hlk149908869"/>
      <w:r w:rsidRPr="004F17E4">
        <w:rPr>
          <w:rFonts w:asciiTheme="minorHAnsi" w:hAnsiTheme="minorHAnsi" w:cstheme="minorHAnsi"/>
          <w:b/>
          <w:sz w:val="18"/>
          <w:szCs w:val="18"/>
          <w:lang w:val="it-IT"/>
        </w:rPr>
        <w:t>*REDUCERILE se calculeaza din tariful standard pentru loc in camera dubla</w:t>
      </w:r>
      <w:r w:rsidRPr="004F17E4">
        <w:rPr>
          <w:rFonts w:asciiTheme="minorHAnsi" w:hAnsiTheme="minorHAnsi" w:cstheme="minorHAnsi"/>
          <w:sz w:val="18"/>
          <w:szCs w:val="18"/>
          <w:lang w:val="it-IT"/>
        </w:rPr>
        <w:t xml:space="preserve">. </w:t>
      </w:r>
    </w:p>
    <w:bookmarkEnd w:id="3"/>
    <w:p w14:paraId="15B20E7A" w14:textId="77777777" w:rsidR="00CD4F32" w:rsidRPr="004F17E4" w:rsidRDefault="00CD4F32" w:rsidP="00CD4F32">
      <w:pPr>
        <w:spacing w:before="4" w:after="4"/>
        <w:ind w:left="-567" w:right="227"/>
        <w:jc w:val="both"/>
        <w:rPr>
          <w:rFonts w:asciiTheme="minorHAnsi" w:hAnsiTheme="minorHAnsi" w:cstheme="minorHAnsi"/>
          <w:b/>
          <w:bCs/>
          <w:sz w:val="18"/>
          <w:szCs w:val="18"/>
          <w:lang w:val="it-IT" w:eastAsia="x-none"/>
        </w:rPr>
      </w:pPr>
      <w:r w:rsidRPr="004F17E4">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6AE20DE6" w14:textId="77777777" w:rsidR="00CD4F32" w:rsidRPr="004F17E4" w:rsidRDefault="00CD4F32" w:rsidP="00CD4F32">
      <w:pPr>
        <w:spacing w:before="4" w:after="4"/>
        <w:ind w:left="-567" w:right="227"/>
        <w:jc w:val="both"/>
        <w:rPr>
          <w:rFonts w:asciiTheme="minorHAnsi" w:hAnsiTheme="minorHAnsi" w:cstheme="minorHAnsi"/>
          <w:bCs/>
          <w:sz w:val="18"/>
          <w:szCs w:val="18"/>
          <w:lang w:val="it-IT" w:eastAsia="x-none"/>
        </w:rPr>
      </w:pPr>
      <w:r w:rsidRPr="004F17E4">
        <w:rPr>
          <w:rFonts w:asciiTheme="minorHAnsi" w:hAnsiTheme="minorHAnsi" w:cstheme="minorHAnsi"/>
          <w:sz w:val="18"/>
          <w:szCs w:val="18"/>
        </w:rPr>
        <w:t>In situatia in care programul se poate organiza, respectand restrictiile de calatorie impuse de tara de destinatie, in caz de retragere/renuntare,</w:t>
      </w:r>
      <w:r w:rsidRPr="004F17E4">
        <w:rPr>
          <w:rFonts w:asciiTheme="minorHAnsi" w:hAnsiTheme="minorHAnsi" w:cstheme="minorHAnsi"/>
          <w:bCs/>
          <w:sz w:val="18"/>
          <w:szCs w:val="18"/>
          <w:lang w:val="it-IT" w:eastAsia="x-none"/>
        </w:rPr>
        <w:t xml:space="preserve"> se aplica penalizari de 100% din valoarea avansului achitat conform pragurilor de mai sus. </w:t>
      </w:r>
    </w:p>
    <w:p w14:paraId="2C0FED38" w14:textId="77777777" w:rsidR="00574B26" w:rsidRPr="00F34E76" w:rsidRDefault="00574B26" w:rsidP="00574B26">
      <w:pPr>
        <w:spacing w:before="4" w:after="4"/>
        <w:ind w:left="-567" w:right="227"/>
        <w:jc w:val="both"/>
        <w:rPr>
          <w:rFonts w:asciiTheme="minorHAnsi" w:hAnsiTheme="minorHAnsi" w:cstheme="minorHAnsi"/>
          <w:b/>
          <w:color w:val="444444"/>
          <w:sz w:val="10"/>
          <w:szCs w:val="10"/>
          <w:u w:val="single"/>
          <w:lang w:val="it-IT" w:eastAsia="x-none"/>
        </w:rPr>
      </w:pPr>
    </w:p>
    <w:bookmarkEnd w:id="2"/>
    <w:p w14:paraId="09EA585F" w14:textId="77777777" w:rsidR="005C288B" w:rsidRPr="0013229A" w:rsidRDefault="005C288B" w:rsidP="005C288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7E4CE117" w14:textId="77777777" w:rsidR="005C288B" w:rsidRPr="0013229A" w:rsidRDefault="005C288B" w:rsidP="005C288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6664327A" w14:textId="77777777" w:rsidR="005C288B" w:rsidRPr="0013229A" w:rsidRDefault="005C288B" w:rsidP="005C288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2CF16D94" w14:textId="77777777" w:rsidR="005C288B" w:rsidRPr="0013229A" w:rsidRDefault="005C288B" w:rsidP="005C288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450598E3" w14:textId="77777777" w:rsidR="005C288B" w:rsidRPr="0013229A" w:rsidRDefault="005C288B" w:rsidP="005C288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02C7194E" w14:textId="77777777" w:rsidR="005C288B" w:rsidRPr="0013229A" w:rsidRDefault="005C288B" w:rsidP="005C288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p w14:paraId="2B227AD6" w14:textId="77777777" w:rsidR="005C288B" w:rsidRDefault="005C288B" w:rsidP="005C288B">
      <w:pPr>
        <w:pStyle w:val="ListParagraph"/>
        <w:suppressAutoHyphens/>
        <w:spacing w:before="4" w:after="4"/>
        <w:ind w:left="-567"/>
        <w:jc w:val="both"/>
        <w:rPr>
          <w:rFonts w:asciiTheme="minorHAnsi" w:hAnsiTheme="minorHAnsi" w:cstheme="minorHAnsi"/>
          <w:b/>
          <w:color w:val="444444"/>
          <w:sz w:val="10"/>
          <w:szCs w:val="10"/>
        </w:rPr>
      </w:pPr>
    </w:p>
    <w:p w14:paraId="64CF31BE" w14:textId="2E11FC4B" w:rsidR="005C288B" w:rsidRPr="00A2640D" w:rsidRDefault="005C288B" w:rsidP="005C288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60</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175</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7BB43A3C" w14:textId="77777777" w:rsidR="005C288B" w:rsidRPr="00A2640D" w:rsidRDefault="005C288B" w:rsidP="005C288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4C2B056F" w14:textId="77777777" w:rsidR="005C288B" w:rsidRDefault="005C288B" w:rsidP="005C288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297C53E9" w14:textId="77777777" w:rsidR="005C288B" w:rsidRPr="004012FE" w:rsidRDefault="005C288B" w:rsidP="005C288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21ABCA4B" w14:textId="77777777" w:rsidR="005C288B" w:rsidRPr="00933C48" w:rsidRDefault="005C288B" w:rsidP="005C288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567C5F02" w14:textId="1E2AE328" w:rsidR="005C288B" w:rsidRPr="00933C48" w:rsidRDefault="005C288B" w:rsidP="005C288B">
      <w:pPr>
        <w:pStyle w:val="ListParagraph"/>
        <w:numPr>
          <w:ilvl w:val="0"/>
          <w:numId w:val="16"/>
        </w:numPr>
        <w:suppressAutoHyphens/>
        <w:spacing w:before="4" w:after="4"/>
        <w:ind w:left="-426" w:right="227" w:hanging="141"/>
        <w:jc w:val="both"/>
        <w:rPr>
          <w:rFonts w:asciiTheme="minorHAnsi" w:hAnsiTheme="minorHAnsi" w:cstheme="minorHAnsi"/>
          <w:bCs/>
          <w:sz w:val="18"/>
          <w:szCs w:val="18"/>
          <w:lang w:val="it-IT"/>
        </w:rPr>
      </w:pPr>
      <w:bookmarkStart w:id="4" w:name="OLE_LINK1"/>
      <w:bookmarkStart w:id="5" w:name="OLE_LINK2"/>
      <w:r w:rsidRPr="00933C48">
        <w:rPr>
          <w:rFonts w:asciiTheme="minorHAnsi" w:hAnsiTheme="minorHAnsi" w:cstheme="minorHAnsi"/>
          <w:bCs/>
          <w:sz w:val="18"/>
          <w:szCs w:val="18"/>
          <w:lang w:val="it-IT"/>
        </w:rPr>
        <w:t>TAXA MODIFICARE - pentru orice modificare adusa unei rezervari confirmat</w:t>
      </w:r>
      <w:r>
        <w:rPr>
          <w:rFonts w:asciiTheme="minorHAnsi" w:hAnsiTheme="minorHAnsi" w:cstheme="minorHAnsi"/>
          <w:bCs/>
          <w:sz w:val="18"/>
          <w:szCs w:val="18"/>
          <w:lang w:val="it-IT"/>
        </w:rPr>
        <w:t xml:space="preserve">e, </w:t>
      </w:r>
      <w:r w:rsidRPr="00933C48">
        <w:rPr>
          <w:rFonts w:asciiTheme="minorHAnsi" w:hAnsiTheme="minorHAnsi" w:cstheme="minorHAnsi"/>
          <w:bCs/>
          <w:sz w:val="18"/>
          <w:szCs w:val="18"/>
          <w:lang w:val="it-IT"/>
        </w:rPr>
        <w:t>se va aplica o taxa modificare in valoare de 25 euro/</w:t>
      </w:r>
      <w:r w:rsidR="005F3662">
        <w:rPr>
          <w:rFonts w:asciiTheme="minorHAnsi" w:hAnsiTheme="minorHAnsi" w:cstheme="minorHAnsi"/>
          <w:bCs/>
          <w:sz w:val="18"/>
          <w:szCs w:val="18"/>
          <w:lang w:val="it-IT"/>
        </w:rPr>
        <w:t>persoana</w:t>
      </w:r>
      <w:r>
        <w:rPr>
          <w:rFonts w:asciiTheme="minorHAnsi" w:hAnsiTheme="minorHAnsi" w:cstheme="minorHAnsi"/>
          <w:bCs/>
          <w:sz w:val="18"/>
          <w:szCs w:val="18"/>
          <w:lang w:val="it-IT"/>
        </w:rPr>
        <w:t xml:space="preserve"> (plus eventualele costuri percepute de catre terti). </w:t>
      </w:r>
    </w:p>
    <w:p w14:paraId="7C55BFAB" w14:textId="77777777" w:rsidR="005C288B" w:rsidRDefault="005C288B" w:rsidP="005C288B">
      <w:pPr>
        <w:pStyle w:val="ListParagraph"/>
        <w:suppressAutoHyphens/>
        <w:spacing w:before="4" w:after="4"/>
        <w:ind w:left="-207"/>
        <w:jc w:val="both"/>
        <w:rPr>
          <w:rFonts w:asciiTheme="minorHAnsi" w:hAnsiTheme="minorHAnsi" w:cstheme="minorHAnsi"/>
          <w:b/>
          <w:color w:val="444444"/>
          <w:sz w:val="10"/>
          <w:szCs w:val="10"/>
        </w:rPr>
      </w:pPr>
      <w:bookmarkStart w:id="6" w:name="_Hlk121223256"/>
      <w:bookmarkEnd w:id="4"/>
      <w:bookmarkEnd w:id="5"/>
    </w:p>
    <w:p w14:paraId="00A6EB33" w14:textId="77777777" w:rsidR="005C288B" w:rsidRDefault="005C288B" w:rsidP="005C288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1E99C28B" w14:textId="77777777" w:rsidR="005C288B" w:rsidRPr="00B50B8D"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0BC91F20"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3DBBB853"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659B11FE"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090E2A99"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7F84E394"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281BA738"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47EACBF6"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159F7430" w14:textId="77777777" w:rsidR="005C288B" w:rsidRDefault="005C288B" w:rsidP="005C288B">
      <w:pPr>
        <w:pStyle w:val="ListParagraph"/>
        <w:suppressAutoHyphens/>
        <w:spacing w:before="4" w:after="4"/>
        <w:jc w:val="both"/>
        <w:rPr>
          <w:rFonts w:asciiTheme="minorHAnsi" w:hAnsiTheme="minorHAnsi" w:cstheme="minorHAnsi"/>
          <w:b/>
          <w:color w:val="444444"/>
          <w:sz w:val="10"/>
          <w:szCs w:val="10"/>
        </w:rPr>
      </w:pPr>
    </w:p>
    <w:p w14:paraId="624E970C" w14:textId="77777777" w:rsidR="007728E8" w:rsidRDefault="007728E8" w:rsidP="00AB6A83">
      <w:pPr>
        <w:tabs>
          <w:tab w:val="left" w:pos="-180"/>
        </w:tabs>
        <w:spacing w:before="4" w:after="4"/>
        <w:ind w:right="227"/>
        <w:jc w:val="both"/>
        <w:rPr>
          <w:rFonts w:asciiTheme="minorHAnsi" w:hAnsiTheme="minorHAnsi" w:cstheme="minorHAnsi"/>
          <w:b/>
          <w:color w:val="3696CC"/>
          <w:sz w:val="18"/>
          <w:szCs w:val="18"/>
        </w:rPr>
      </w:pPr>
    </w:p>
    <w:p w14:paraId="731FCD18" w14:textId="77777777" w:rsidR="00AB6A83" w:rsidRDefault="00AB6A83" w:rsidP="00AB6A83">
      <w:pPr>
        <w:tabs>
          <w:tab w:val="left" w:pos="-180"/>
        </w:tabs>
        <w:spacing w:before="4" w:after="4"/>
        <w:ind w:right="227"/>
        <w:jc w:val="both"/>
        <w:rPr>
          <w:rFonts w:asciiTheme="minorHAnsi" w:hAnsiTheme="minorHAnsi" w:cstheme="minorHAnsi"/>
          <w:b/>
          <w:color w:val="3696CC"/>
          <w:sz w:val="18"/>
          <w:szCs w:val="18"/>
        </w:rPr>
      </w:pPr>
    </w:p>
    <w:p w14:paraId="3DF700A7" w14:textId="2FFEF01F" w:rsidR="00DF2DC1" w:rsidRDefault="005C288B" w:rsidP="0085739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lastRenderedPageBreak/>
        <w:t>Conditii specifice</w:t>
      </w:r>
      <w:r w:rsidR="00857396">
        <w:rPr>
          <w:rFonts w:asciiTheme="minorHAnsi" w:hAnsiTheme="minorHAnsi" w:cstheme="minorHAnsi"/>
          <w:b/>
          <w:color w:val="3696CC"/>
          <w:sz w:val="18"/>
          <w:szCs w:val="18"/>
        </w:rPr>
        <w:t xml:space="preserve"> </w:t>
      </w:r>
    </w:p>
    <w:p w14:paraId="236B5271" w14:textId="1E6258D7" w:rsidR="005C288B" w:rsidRDefault="005C288B" w:rsidP="0085739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67467D29"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163C6C02"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27084199"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02C95F41"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0257FDD5"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04B19739"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2C030AB8"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0BBEFCB8" w14:textId="77777777" w:rsidR="005C288B" w:rsidRDefault="005C288B" w:rsidP="005C288B">
      <w:pPr>
        <w:pStyle w:val="ListParagraph"/>
        <w:suppressAutoHyphens/>
        <w:spacing w:before="4" w:after="4"/>
        <w:ind w:left="1440"/>
        <w:jc w:val="both"/>
        <w:rPr>
          <w:rFonts w:asciiTheme="minorHAnsi" w:hAnsiTheme="minorHAnsi" w:cstheme="minorHAnsi"/>
          <w:b/>
          <w:color w:val="444444"/>
          <w:sz w:val="10"/>
          <w:szCs w:val="10"/>
        </w:rPr>
      </w:pPr>
    </w:p>
    <w:p w14:paraId="1A95BB71" w14:textId="77777777" w:rsidR="00DF2DC1" w:rsidRDefault="005C288B" w:rsidP="00857396">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sidR="00857396">
        <w:rPr>
          <w:rFonts w:asciiTheme="minorHAnsi" w:hAnsiTheme="minorHAnsi" w:cstheme="minorHAnsi"/>
          <w:b/>
          <w:color w:val="000000" w:themeColor="text1"/>
          <w:sz w:val="18"/>
          <w:szCs w:val="18"/>
        </w:rPr>
        <w:t xml:space="preserve"> </w:t>
      </w:r>
    </w:p>
    <w:p w14:paraId="2EE9635D" w14:textId="47E0EA9F" w:rsidR="005C288B" w:rsidRPr="00857396" w:rsidRDefault="005C288B" w:rsidP="00857396">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TRANSFERURI PREMIUM</w:t>
      </w:r>
    </w:p>
    <w:p w14:paraId="4A95C20C" w14:textId="77777777" w:rsidR="005C288B" w:rsidRPr="00725445"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6E422956" w14:textId="77777777" w:rsidR="005C288B" w:rsidRPr="00725445"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7B38C66B" w14:textId="77777777" w:rsidR="005C288B" w:rsidRPr="00725445"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4C20F294" w14:textId="77777777" w:rsidR="005C288B" w:rsidRPr="00725445"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2706ED69" w14:textId="77777777" w:rsidR="005C288B" w:rsidRPr="00725445"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4FCEA039" w14:textId="77777777" w:rsidR="005C288B" w:rsidRDefault="005C288B" w:rsidP="005C288B">
      <w:pPr>
        <w:pStyle w:val="ListParagraph"/>
        <w:suppressAutoHyphens/>
        <w:spacing w:before="4" w:after="4"/>
        <w:jc w:val="both"/>
        <w:rPr>
          <w:rFonts w:asciiTheme="minorHAnsi" w:hAnsiTheme="minorHAnsi" w:cstheme="minorHAnsi"/>
          <w:b/>
          <w:color w:val="444444"/>
          <w:sz w:val="10"/>
          <w:szCs w:val="10"/>
        </w:rPr>
      </w:pPr>
    </w:p>
    <w:p w14:paraId="44E584B2" w14:textId="77777777" w:rsidR="005C288B" w:rsidRDefault="005C288B" w:rsidP="005C288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34208046" w14:textId="77777777" w:rsidR="005C288B" w:rsidRPr="00B27B4F"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5DE5CE93" w14:textId="77777777" w:rsidR="005C288B" w:rsidRPr="00B27B4F"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5432D2BD" w14:textId="77777777" w:rsidR="005C288B" w:rsidRPr="00B27B4F"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3CCB87BC" w14:textId="77777777" w:rsidR="005C288B" w:rsidRPr="00B27B4F"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6723006D" w14:textId="77777777" w:rsidR="005C288B" w:rsidRPr="00B27B4F"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6"/>
    </w:p>
    <w:p w14:paraId="4D5B7983" w14:textId="77777777" w:rsidR="00DF2DC1" w:rsidRPr="00857396" w:rsidRDefault="00DF2DC1" w:rsidP="005C288B">
      <w:pPr>
        <w:spacing w:before="4" w:after="4"/>
        <w:rPr>
          <w:rFonts w:asciiTheme="minorHAnsi" w:hAnsiTheme="minorHAnsi" w:cstheme="minorHAnsi"/>
          <w:b/>
          <w:sz w:val="10"/>
          <w:szCs w:val="10"/>
        </w:rPr>
      </w:pPr>
    </w:p>
    <w:p w14:paraId="111E3E46" w14:textId="77777777" w:rsidR="005C288B" w:rsidRPr="009F36BE" w:rsidRDefault="005C288B" w:rsidP="005C288B">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5C288B" w:rsidRPr="0036525D" w14:paraId="7F5702D2" w14:textId="77777777" w:rsidTr="00067851">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5047C238" w14:textId="77777777" w:rsidR="005C288B" w:rsidRPr="0036525D" w:rsidRDefault="005C288B" w:rsidP="00067851">
            <w:pPr>
              <w:spacing w:before="4" w:after="4"/>
              <w:jc w:val="center"/>
              <w:rPr>
                <w:rFonts w:asciiTheme="minorHAnsi" w:hAnsiTheme="minorHAnsi" w:cstheme="minorHAnsi"/>
                <w:b/>
                <w:color w:val="FFFFFF" w:themeColor="background1"/>
                <w:sz w:val="16"/>
                <w:szCs w:val="18"/>
                <w:lang w:val="fr-FR"/>
              </w:rPr>
            </w:pPr>
            <w:bookmarkStart w:id="7"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6BF2C06C" w14:textId="77777777" w:rsidR="005C288B" w:rsidRPr="0036525D" w:rsidRDefault="005C288B" w:rsidP="0006785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5ACCE685" w14:textId="77777777" w:rsidR="005C288B" w:rsidRPr="0036525D" w:rsidRDefault="005C288B" w:rsidP="0006785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01B45CC1" w14:textId="77777777" w:rsidR="005C288B" w:rsidRPr="0036525D" w:rsidRDefault="005C288B" w:rsidP="0006785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5C288B" w:rsidRPr="009F36BE" w14:paraId="42DE2E12" w14:textId="77777777" w:rsidTr="00067851">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481420A9"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4735D33A"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76F53E1F"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395D143D"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5C288B" w:rsidRPr="009F36BE" w14:paraId="1F5589E5" w14:textId="77777777" w:rsidTr="0006785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609A2E12"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15E657F6"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40C92FAA"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0136688D"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5C288B" w:rsidRPr="009F36BE" w14:paraId="71588864" w14:textId="77777777" w:rsidTr="0006785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2F97D12A"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6E3FF55C"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26B4BC5A"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7EAA9664"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5C288B" w:rsidRPr="009F36BE" w14:paraId="5A2D38A4" w14:textId="77777777" w:rsidTr="0006785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6C754D27"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6B1DAF80"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6CE2B5B6"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5061FCD4"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13E2CD70" w14:textId="77777777" w:rsidR="005C288B" w:rsidRPr="00FA7A80" w:rsidRDefault="005C288B" w:rsidP="005C288B">
      <w:pPr>
        <w:spacing w:before="4" w:after="4"/>
        <w:jc w:val="center"/>
        <w:rPr>
          <w:rFonts w:asciiTheme="minorHAnsi" w:hAnsiTheme="minorHAnsi" w:cstheme="minorHAnsi"/>
          <w:b/>
          <w:sz w:val="6"/>
          <w:szCs w:val="6"/>
        </w:rPr>
      </w:pPr>
      <w:bookmarkStart w:id="8" w:name="_MailOriginal"/>
      <w:bookmarkStart w:id="9" w:name="_Hlk87430135"/>
      <w:bookmarkEnd w:id="7"/>
    </w:p>
    <w:p w14:paraId="7EEFFDB4" w14:textId="6009C49E" w:rsidR="005C288B" w:rsidRPr="009F36BE" w:rsidRDefault="005C288B" w:rsidP="005C288B">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0" w:name="_Hlk120114199"/>
      <w:bookmarkStart w:id="11" w:name="_Hlk121223542"/>
      <w:bookmarkEnd w:id="8"/>
      <w:bookmarkEnd w:id="9"/>
    </w:p>
    <w:tbl>
      <w:tblPr>
        <w:tblW w:w="543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93"/>
        <w:gridCol w:w="2547"/>
        <w:gridCol w:w="901"/>
        <w:gridCol w:w="991"/>
        <w:gridCol w:w="1135"/>
        <w:gridCol w:w="2215"/>
        <w:gridCol w:w="758"/>
        <w:gridCol w:w="1133"/>
      </w:tblGrid>
      <w:tr w:rsidR="00857396" w:rsidRPr="0036525D" w14:paraId="596E8A59" w14:textId="77777777" w:rsidTr="00857396">
        <w:trPr>
          <w:trHeight w:val="322"/>
        </w:trPr>
        <w:tc>
          <w:tcPr>
            <w:tcW w:w="50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7E4CF2F" w14:textId="77777777" w:rsidR="005C288B" w:rsidRPr="00F224C0" w:rsidRDefault="005C288B" w:rsidP="00067851">
            <w:pPr>
              <w:spacing w:before="4" w:after="4"/>
              <w:jc w:val="center"/>
              <w:rPr>
                <w:rFonts w:asciiTheme="minorHAnsi" w:hAnsiTheme="minorHAnsi" w:cstheme="minorHAnsi"/>
                <w:b/>
                <w:color w:val="FFFFFF"/>
                <w:sz w:val="16"/>
                <w:szCs w:val="16"/>
                <w:lang w:val="fr-FR"/>
              </w:rPr>
            </w:pPr>
            <w:bookmarkStart w:id="12" w:name="_Hlk121228382"/>
            <w:r w:rsidRPr="00F224C0">
              <w:rPr>
                <w:rFonts w:asciiTheme="minorHAnsi" w:eastAsia="Calibri" w:hAnsiTheme="minorHAnsi" w:cstheme="minorHAnsi"/>
                <w:b/>
                <w:color w:val="FFFFFF"/>
                <w:sz w:val="16"/>
                <w:szCs w:val="16"/>
                <w:lang w:val="fr-FR"/>
              </w:rPr>
              <w:t>Orasul</w:t>
            </w:r>
          </w:p>
        </w:tc>
        <w:tc>
          <w:tcPr>
            <w:tcW w:w="118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FED3462" w14:textId="77777777" w:rsidR="005C288B" w:rsidRPr="00F224C0" w:rsidRDefault="005C288B" w:rsidP="0006785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1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AC7B234" w14:textId="77777777" w:rsidR="00857396" w:rsidRDefault="005C288B" w:rsidP="0006785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49FF8C89" w14:textId="58E52BA1" w:rsidR="005C288B" w:rsidRPr="00F224C0" w:rsidRDefault="005C288B" w:rsidP="0006785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60" w:type="pct"/>
            <w:tcBorders>
              <w:top w:val="single" w:sz="4" w:space="0" w:color="auto"/>
              <w:left w:val="single" w:sz="4" w:space="0" w:color="auto"/>
              <w:bottom w:val="single" w:sz="4" w:space="0" w:color="auto"/>
              <w:right w:val="triple" w:sz="4" w:space="0" w:color="auto"/>
            </w:tcBorders>
            <w:shd w:val="clear" w:color="auto" w:fill="0B87C3"/>
            <w:vAlign w:val="center"/>
          </w:tcPr>
          <w:p w14:paraId="6BBF440D" w14:textId="77777777" w:rsidR="005C288B" w:rsidRPr="00F224C0" w:rsidRDefault="005C288B" w:rsidP="0006785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3A29039" w14:textId="77777777" w:rsidR="005C288B" w:rsidRPr="00F224C0" w:rsidRDefault="005C288B" w:rsidP="0006785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E83AAF5" w14:textId="77777777" w:rsidR="005C288B" w:rsidRPr="00F224C0" w:rsidRDefault="005C288B" w:rsidP="0006785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27"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0C424117" w14:textId="77777777" w:rsidR="005C288B" w:rsidRPr="00F224C0" w:rsidRDefault="005C288B" w:rsidP="0006785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4C7B8CA" w14:textId="77777777" w:rsidR="005C288B" w:rsidRPr="00F224C0" w:rsidRDefault="005C288B" w:rsidP="0006785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5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F63CC28" w14:textId="03D2F313" w:rsidR="00857396" w:rsidRDefault="005C288B" w:rsidP="00857396">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3E9359C3" w14:textId="7A184033" w:rsidR="005C288B" w:rsidRPr="00F224C0" w:rsidRDefault="005C288B" w:rsidP="0006785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526" w:type="pct"/>
            <w:tcBorders>
              <w:top w:val="single" w:sz="4" w:space="0" w:color="auto"/>
              <w:left w:val="single" w:sz="4" w:space="0" w:color="auto"/>
              <w:bottom w:val="single" w:sz="4" w:space="0" w:color="auto"/>
              <w:right w:val="single" w:sz="4" w:space="0" w:color="auto"/>
            </w:tcBorders>
            <w:shd w:val="clear" w:color="auto" w:fill="0B87C3"/>
            <w:vAlign w:val="center"/>
          </w:tcPr>
          <w:p w14:paraId="35E77697" w14:textId="77777777" w:rsidR="005C288B" w:rsidRPr="00F224C0" w:rsidRDefault="005C288B" w:rsidP="0006785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BBD5627" w14:textId="77777777" w:rsidR="005C288B" w:rsidRPr="00F224C0" w:rsidRDefault="005C288B" w:rsidP="0006785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799EBABB" w14:textId="77777777" w:rsidR="005C288B" w:rsidRPr="00D05EC3" w:rsidRDefault="005C288B" w:rsidP="0006785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857396" w:rsidRPr="0036525D" w14:paraId="6F8D9A53"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00BE6043"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182" w:type="pct"/>
            <w:tcBorders>
              <w:top w:val="single" w:sz="4" w:space="0" w:color="auto"/>
              <w:left w:val="single" w:sz="4" w:space="0" w:color="auto"/>
              <w:bottom w:val="single" w:sz="4" w:space="0" w:color="auto"/>
              <w:right w:val="single" w:sz="4" w:space="0" w:color="auto"/>
            </w:tcBorders>
            <w:vAlign w:val="center"/>
          </w:tcPr>
          <w:p w14:paraId="227F9B58"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418" w:type="pct"/>
            <w:tcBorders>
              <w:top w:val="single" w:sz="4" w:space="0" w:color="auto"/>
              <w:left w:val="single" w:sz="4" w:space="0" w:color="auto"/>
              <w:bottom w:val="single" w:sz="4" w:space="0" w:color="auto"/>
              <w:right w:val="single" w:sz="4" w:space="0" w:color="auto"/>
            </w:tcBorders>
            <w:vAlign w:val="center"/>
          </w:tcPr>
          <w:p w14:paraId="147750D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40662815"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27" w:type="pct"/>
            <w:tcBorders>
              <w:top w:val="single" w:sz="4" w:space="0" w:color="auto"/>
              <w:left w:val="triple" w:sz="4" w:space="0" w:color="auto"/>
              <w:bottom w:val="single" w:sz="4" w:space="0" w:color="auto"/>
              <w:right w:val="single" w:sz="4" w:space="0" w:color="auto"/>
            </w:tcBorders>
            <w:vAlign w:val="center"/>
          </w:tcPr>
          <w:p w14:paraId="2A1C7E24"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028" w:type="pct"/>
            <w:tcBorders>
              <w:top w:val="single" w:sz="4" w:space="0" w:color="auto"/>
              <w:left w:val="single" w:sz="4" w:space="0" w:color="auto"/>
              <w:bottom w:val="single" w:sz="4" w:space="0" w:color="auto"/>
              <w:right w:val="single" w:sz="4" w:space="0" w:color="auto"/>
            </w:tcBorders>
            <w:vAlign w:val="center"/>
          </w:tcPr>
          <w:p w14:paraId="221FF868"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52" w:type="pct"/>
            <w:tcBorders>
              <w:top w:val="single" w:sz="4" w:space="0" w:color="auto"/>
              <w:left w:val="single" w:sz="4" w:space="0" w:color="auto"/>
              <w:bottom w:val="single" w:sz="4" w:space="0" w:color="auto"/>
              <w:right w:val="single" w:sz="4" w:space="0" w:color="auto"/>
            </w:tcBorders>
            <w:vAlign w:val="center"/>
          </w:tcPr>
          <w:p w14:paraId="3F8972A4"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16FFD4A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857396" w:rsidRPr="0036525D" w14:paraId="5F29597F"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266660E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182" w:type="pct"/>
            <w:tcBorders>
              <w:top w:val="single" w:sz="4" w:space="0" w:color="auto"/>
              <w:left w:val="single" w:sz="4" w:space="0" w:color="auto"/>
              <w:bottom w:val="single" w:sz="4" w:space="0" w:color="auto"/>
              <w:right w:val="single" w:sz="4" w:space="0" w:color="auto"/>
            </w:tcBorders>
            <w:vAlign w:val="center"/>
          </w:tcPr>
          <w:p w14:paraId="40A17130"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418" w:type="pct"/>
            <w:tcBorders>
              <w:top w:val="single" w:sz="4" w:space="0" w:color="auto"/>
              <w:left w:val="single" w:sz="4" w:space="0" w:color="auto"/>
              <w:bottom w:val="single" w:sz="4" w:space="0" w:color="auto"/>
              <w:right w:val="single" w:sz="4" w:space="0" w:color="auto"/>
            </w:tcBorders>
            <w:vAlign w:val="center"/>
          </w:tcPr>
          <w:p w14:paraId="0C80196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295B4B8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27" w:type="pct"/>
            <w:tcBorders>
              <w:top w:val="single" w:sz="4" w:space="0" w:color="auto"/>
              <w:left w:val="triple" w:sz="4" w:space="0" w:color="auto"/>
              <w:bottom w:val="single" w:sz="4" w:space="0" w:color="auto"/>
              <w:right w:val="single" w:sz="4" w:space="0" w:color="auto"/>
            </w:tcBorders>
            <w:vAlign w:val="center"/>
          </w:tcPr>
          <w:p w14:paraId="2E6D3BF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028" w:type="pct"/>
            <w:tcBorders>
              <w:top w:val="single" w:sz="4" w:space="0" w:color="auto"/>
              <w:left w:val="single" w:sz="4" w:space="0" w:color="auto"/>
              <w:bottom w:val="single" w:sz="4" w:space="0" w:color="auto"/>
              <w:right w:val="single" w:sz="4" w:space="0" w:color="auto"/>
            </w:tcBorders>
            <w:vAlign w:val="center"/>
          </w:tcPr>
          <w:p w14:paraId="2FA2E008"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52" w:type="pct"/>
            <w:tcBorders>
              <w:top w:val="single" w:sz="4" w:space="0" w:color="auto"/>
              <w:left w:val="single" w:sz="4" w:space="0" w:color="auto"/>
              <w:bottom w:val="single" w:sz="4" w:space="0" w:color="auto"/>
              <w:right w:val="single" w:sz="4" w:space="0" w:color="auto"/>
            </w:tcBorders>
            <w:vAlign w:val="center"/>
          </w:tcPr>
          <w:p w14:paraId="16795033"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47067E55"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857396" w:rsidRPr="0036525D" w14:paraId="4DCDD4E4"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505B3613"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182" w:type="pct"/>
            <w:tcBorders>
              <w:top w:val="single" w:sz="4" w:space="0" w:color="auto"/>
              <w:left w:val="single" w:sz="4" w:space="0" w:color="auto"/>
              <w:bottom w:val="single" w:sz="4" w:space="0" w:color="auto"/>
              <w:right w:val="single" w:sz="4" w:space="0" w:color="auto"/>
            </w:tcBorders>
            <w:vAlign w:val="center"/>
          </w:tcPr>
          <w:p w14:paraId="5636680B"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418" w:type="pct"/>
            <w:tcBorders>
              <w:top w:val="single" w:sz="4" w:space="0" w:color="auto"/>
              <w:left w:val="single" w:sz="4" w:space="0" w:color="auto"/>
              <w:bottom w:val="single" w:sz="4" w:space="0" w:color="auto"/>
              <w:right w:val="single" w:sz="4" w:space="0" w:color="auto"/>
            </w:tcBorders>
            <w:vAlign w:val="center"/>
          </w:tcPr>
          <w:p w14:paraId="0042527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0B62DC0E"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27" w:type="pct"/>
            <w:tcBorders>
              <w:top w:val="single" w:sz="4" w:space="0" w:color="auto"/>
              <w:left w:val="triple" w:sz="4" w:space="0" w:color="auto"/>
              <w:bottom w:val="single" w:sz="4" w:space="0" w:color="auto"/>
              <w:right w:val="single" w:sz="4" w:space="0" w:color="auto"/>
            </w:tcBorders>
            <w:vAlign w:val="center"/>
          </w:tcPr>
          <w:p w14:paraId="6AA0AE5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028" w:type="pct"/>
            <w:tcBorders>
              <w:top w:val="single" w:sz="4" w:space="0" w:color="auto"/>
              <w:left w:val="single" w:sz="4" w:space="0" w:color="auto"/>
              <w:bottom w:val="single" w:sz="4" w:space="0" w:color="auto"/>
              <w:right w:val="single" w:sz="4" w:space="0" w:color="auto"/>
            </w:tcBorders>
            <w:vAlign w:val="center"/>
          </w:tcPr>
          <w:p w14:paraId="314E5DF3"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26770FF7"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52" w:type="pct"/>
            <w:tcBorders>
              <w:top w:val="single" w:sz="4" w:space="0" w:color="auto"/>
              <w:left w:val="single" w:sz="4" w:space="0" w:color="auto"/>
              <w:bottom w:val="single" w:sz="4" w:space="0" w:color="auto"/>
              <w:right w:val="single" w:sz="4" w:space="0" w:color="auto"/>
            </w:tcBorders>
            <w:vAlign w:val="center"/>
          </w:tcPr>
          <w:p w14:paraId="40AC44A8"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26" w:type="pct"/>
            <w:tcBorders>
              <w:top w:val="single" w:sz="4" w:space="0" w:color="auto"/>
              <w:left w:val="single" w:sz="4" w:space="0" w:color="auto"/>
              <w:bottom w:val="single" w:sz="4" w:space="0" w:color="auto"/>
              <w:right w:val="single" w:sz="4" w:space="0" w:color="auto"/>
            </w:tcBorders>
            <w:vAlign w:val="center"/>
          </w:tcPr>
          <w:p w14:paraId="2BD2B74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857396" w:rsidRPr="0036525D" w14:paraId="613AED01"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6C6D0E3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lastRenderedPageBreak/>
              <w:t>ADJUD</w:t>
            </w:r>
          </w:p>
        </w:tc>
        <w:tc>
          <w:tcPr>
            <w:tcW w:w="1182" w:type="pct"/>
            <w:tcBorders>
              <w:top w:val="single" w:sz="4" w:space="0" w:color="auto"/>
              <w:left w:val="single" w:sz="4" w:space="0" w:color="auto"/>
              <w:bottom w:val="single" w:sz="4" w:space="0" w:color="auto"/>
              <w:right w:val="single" w:sz="4" w:space="0" w:color="auto"/>
            </w:tcBorders>
            <w:vAlign w:val="center"/>
          </w:tcPr>
          <w:p w14:paraId="2EC71039"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418" w:type="pct"/>
            <w:tcBorders>
              <w:top w:val="single" w:sz="4" w:space="0" w:color="auto"/>
              <w:left w:val="single" w:sz="4" w:space="0" w:color="auto"/>
              <w:bottom w:val="single" w:sz="4" w:space="0" w:color="auto"/>
              <w:right w:val="single" w:sz="4" w:space="0" w:color="auto"/>
            </w:tcBorders>
            <w:vAlign w:val="center"/>
          </w:tcPr>
          <w:p w14:paraId="25C6360C"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40142DF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27" w:type="pct"/>
            <w:tcBorders>
              <w:top w:val="single" w:sz="4" w:space="0" w:color="auto"/>
              <w:left w:val="triple" w:sz="4" w:space="0" w:color="auto"/>
              <w:bottom w:val="single" w:sz="4" w:space="0" w:color="auto"/>
              <w:right w:val="single" w:sz="4" w:space="0" w:color="auto"/>
            </w:tcBorders>
            <w:vAlign w:val="center"/>
          </w:tcPr>
          <w:p w14:paraId="6133709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028" w:type="pct"/>
            <w:tcBorders>
              <w:top w:val="single" w:sz="4" w:space="0" w:color="auto"/>
              <w:left w:val="single" w:sz="4" w:space="0" w:color="auto"/>
              <w:bottom w:val="single" w:sz="4" w:space="0" w:color="auto"/>
              <w:right w:val="single" w:sz="4" w:space="0" w:color="auto"/>
            </w:tcBorders>
            <w:vAlign w:val="center"/>
          </w:tcPr>
          <w:p w14:paraId="0D73E665"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52" w:type="pct"/>
            <w:tcBorders>
              <w:top w:val="single" w:sz="4" w:space="0" w:color="auto"/>
              <w:left w:val="single" w:sz="4" w:space="0" w:color="auto"/>
              <w:bottom w:val="single" w:sz="4" w:space="0" w:color="auto"/>
              <w:right w:val="single" w:sz="4" w:space="0" w:color="auto"/>
            </w:tcBorders>
            <w:vAlign w:val="center"/>
          </w:tcPr>
          <w:p w14:paraId="325A5C6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26" w:type="pct"/>
            <w:tcBorders>
              <w:top w:val="single" w:sz="4" w:space="0" w:color="auto"/>
              <w:left w:val="single" w:sz="4" w:space="0" w:color="auto"/>
              <w:bottom w:val="single" w:sz="4" w:space="0" w:color="auto"/>
              <w:right w:val="single" w:sz="4" w:space="0" w:color="auto"/>
            </w:tcBorders>
            <w:vAlign w:val="center"/>
          </w:tcPr>
          <w:p w14:paraId="4F96A4BE"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857396" w:rsidRPr="0036525D" w14:paraId="6A3E7CCF"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2CA3335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182" w:type="pct"/>
            <w:tcBorders>
              <w:top w:val="single" w:sz="4" w:space="0" w:color="auto"/>
              <w:left w:val="single" w:sz="4" w:space="0" w:color="auto"/>
              <w:bottom w:val="single" w:sz="4" w:space="0" w:color="auto"/>
              <w:right w:val="single" w:sz="4" w:space="0" w:color="auto"/>
            </w:tcBorders>
            <w:vAlign w:val="center"/>
          </w:tcPr>
          <w:p w14:paraId="0BF5E46E"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418" w:type="pct"/>
            <w:tcBorders>
              <w:top w:val="single" w:sz="4" w:space="0" w:color="auto"/>
              <w:left w:val="single" w:sz="4" w:space="0" w:color="auto"/>
              <w:bottom w:val="single" w:sz="4" w:space="0" w:color="auto"/>
              <w:right w:val="single" w:sz="4" w:space="0" w:color="auto"/>
            </w:tcBorders>
            <w:vAlign w:val="center"/>
          </w:tcPr>
          <w:p w14:paraId="7349168A"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55F2B061"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27" w:type="pct"/>
            <w:tcBorders>
              <w:top w:val="single" w:sz="4" w:space="0" w:color="auto"/>
              <w:left w:val="triple" w:sz="4" w:space="0" w:color="auto"/>
              <w:bottom w:val="single" w:sz="4" w:space="0" w:color="auto"/>
              <w:right w:val="single" w:sz="4" w:space="0" w:color="auto"/>
            </w:tcBorders>
            <w:vAlign w:val="center"/>
          </w:tcPr>
          <w:p w14:paraId="5A656A01"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028" w:type="pct"/>
            <w:tcBorders>
              <w:top w:val="single" w:sz="4" w:space="0" w:color="auto"/>
              <w:left w:val="single" w:sz="4" w:space="0" w:color="auto"/>
              <w:bottom w:val="single" w:sz="4" w:space="0" w:color="auto"/>
              <w:right w:val="single" w:sz="4" w:space="0" w:color="auto"/>
            </w:tcBorders>
            <w:vAlign w:val="center"/>
          </w:tcPr>
          <w:p w14:paraId="7FA0905C"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52" w:type="pct"/>
            <w:tcBorders>
              <w:top w:val="single" w:sz="4" w:space="0" w:color="auto"/>
              <w:left w:val="single" w:sz="4" w:space="0" w:color="auto"/>
              <w:bottom w:val="single" w:sz="4" w:space="0" w:color="auto"/>
              <w:right w:val="single" w:sz="4" w:space="0" w:color="auto"/>
            </w:tcBorders>
            <w:vAlign w:val="center"/>
          </w:tcPr>
          <w:p w14:paraId="4DCF1E1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1DC3591D"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857396" w:rsidRPr="0036525D" w14:paraId="2B641FB9"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7A46F1C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182" w:type="pct"/>
            <w:tcBorders>
              <w:top w:val="single" w:sz="4" w:space="0" w:color="auto"/>
              <w:left w:val="single" w:sz="4" w:space="0" w:color="auto"/>
              <w:bottom w:val="single" w:sz="4" w:space="0" w:color="auto"/>
              <w:right w:val="single" w:sz="4" w:space="0" w:color="auto"/>
            </w:tcBorders>
            <w:vAlign w:val="center"/>
          </w:tcPr>
          <w:p w14:paraId="0EB664AB"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418" w:type="pct"/>
            <w:tcBorders>
              <w:top w:val="single" w:sz="4" w:space="0" w:color="auto"/>
              <w:left w:val="single" w:sz="4" w:space="0" w:color="auto"/>
              <w:bottom w:val="single" w:sz="4" w:space="0" w:color="auto"/>
              <w:right w:val="single" w:sz="4" w:space="0" w:color="auto"/>
            </w:tcBorders>
            <w:vAlign w:val="center"/>
          </w:tcPr>
          <w:p w14:paraId="0640B3E4"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7B41D50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27" w:type="pct"/>
            <w:tcBorders>
              <w:top w:val="single" w:sz="4" w:space="0" w:color="auto"/>
              <w:left w:val="triple" w:sz="4" w:space="0" w:color="auto"/>
              <w:bottom w:val="single" w:sz="4" w:space="0" w:color="auto"/>
              <w:right w:val="single" w:sz="4" w:space="0" w:color="auto"/>
            </w:tcBorders>
            <w:vAlign w:val="center"/>
          </w:tcPr>
          <w:p w14:paraId="2796EF13"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028" w:type="pct"/>
            <w:tcBorders>
              <w:top w:val="single" w:sz="4" w:space="0" w:color="auto"/>
              <w:left w:val="single" w:sz="4" w:space="0" w:color="auto"/>
              <w:bottom w:val="single" w:sz="4" w:space="0" w:color="auto"/>
              <w:right w:val="single" w:sz="4" w:space="0" w:color="auto"/>
            </w:tcBorders>
            <w:vAlign w:val="center"/>
          </w:tcPr>
          <w:p w14:paraId="645E6AEA"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52" w:type="pct"/>
            <w:tcBorders>
              <w:top w:val="single" w:sz="4" w:space="0" w:color="auto"/>
              <w:left w:val="single" w:sz="4" w:space="0" w:color="auto"/>
              <w:bottom w:val="single" w:sz="4" w:space="0" w:color="auto"/>
              <w:right w:val="single" w:sz="4" w:space="0" w:color="auto"/>
            </w:tcBorders>
            <w:vAlign w:val="center"/>
          </w:tcPr>
          <w:p w14:paraId="153889F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3512C03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857396" w:rsidRPr="0036525D" w14:paraId="7B78EA21"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3B21C2B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182" w:type="pct"/>
            <w:tcBorders>
              <w:top w:val="single" w:sz="4" w:space="0" w:color="auto"/>
              <w:left w:val="single" w:sz="4" w:space="0" w:color="auto"/>
              <w:bottom w:val="single" w:sz="4" w:space="0" w:color="auto"/>
              <w:right w:val="single" w:sz="4" w:space="0" w:color="auto"/>
            </w:tcBorders>
            <w:vAlign w:val="center"/>
          </w:tcPr>
          <w:p w14:paraId="1937BD66"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418" w:type="pct"/>
            <w:tcBorders>
              <w:top w:val="single" w:sz="4" w:space="0" w:color="auto"/>
              <w:left w:val="single" w:sz="4" w:space="0" w:color="auto"/>
              <w:bottom w:val="single" w:sz="4" w:space="0" w:color="auto"/>
              <w:right w:val="single" w:sz="4" w:space="0" w:color="auto"/>
            </w:tcBorders>
            <w:vAlign w:val="center"/>
          </w:tcPr>
          <w:p w14:paraId="0A69C08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160AF58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27" w:type="pct"/>
            <w:tcBorders>
              <w:top w:val="single" w:sz="4" w:space="0" w:color="auto"/>
              <w:left w:val="triple" w:sz="4" w:space="0" w:color="auto"/>
              <w:bottom w:val="single" w:sz="4" w:space="0" w:color="auto"/>
              <w:right w:val="single" w:sz="4" w:space="0" w:color="auto"/>
            </w:tcBorders>
            <w:vAlign w:val="center"/>
          </w:tcPr>
          <w:p w14:paraId="3D79D54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028" w:type="pct"/>
            <w:tcBorders>
              <w:top w:val="single" w:sz="4" w:space="0" w:color="auto"/>
              <w:left w:val="single" w:sz="4" w:space="0" w:color="auto"/>
              <w:bottom w:val="single" w:sz="4" w:space="0" w:color="auto"/>
              <w:right w:val="single" w:sz="4" w:space="0" w:color="auto"/>
            </w:tcBorders>
            <w:vAlign w:val="center"/>
          </w:tcPr>
          <w:p w14:paraId="05F88042"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52" w:type="pct"/>
            <w:tcBorders>
              <w:top w:val="single" w:sz="4" w:space="0" w:color="auto"/>
              <w:left w:val="single" w:sz="4" w:space="0" w:color="auto"/>
              <w:bottom w:val="single" w:sz="4" w:space="0" w:color="auto"/>
              <w:right w:val="single" w:sz="4" w:space="0" w:color="auto"/>
            </w:tcBorders>
            <w:vAlign w:val="center"/>
          </w:tcPr>
          <w:p w14:paraId="295D079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70F82A3A"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857396" w:rsidRPr="0036525D" w14:paraId="13CDCE94"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68BAE5F4"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182" w:type="pct"/>
            <w:tcBorders>
              <w:top w:val="single" w:sz="4" w:space="0" w:color="auto"/>
              <w:left w:val="single" w:sz="4" w:space="0" w:color="auto"/>
              <w:bottom w:val="single" w:sz="4" w:space="0" w:color="auto"/>
              <w:right w:val="single" w:sz="4" w:space="0" w:color="auto"/>
            </w:tcBorders>
            <w:vAlign w:val="center"/>
          </w:tcPr>
          <w:p w14:paraId="6514A61E"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418" w:type="pct"/>
            <w:tcBorders>
              <w:top w:val="single" w:sz="4" w:space="0" w:color="auto"/>
              <w:left w:val="single" w:sz="4" w:space="0" w:color="auto"/>
              <w:bottom w:val="single" w:sz="4" w:space="0" w:color="auto"/>
              <w:right w:val="single" w:sz="4" w:space="0" w:color="auto"/>
            </w:tcBorders>
            <w:vAlign w:val="center"/>
          </w:tcPr>
          <w:p w14:paraId="6435BCFD"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7CA02BE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27" w:type="pct"/>
            <w:tcBorders>
              <w:top w:val="single" w:sz="4" w:space="0" w:color="auto"/>
              <w:left w:val="triple" w:sz="4" w:space="0" w:color="auto"/>
              <w:bottom w:val="single" w:sz="4" w:space="0" w:color="auto"/>
              <w:right w:val="single" w:sz="4" w:space="0" w:color="auto"/>
            </w:tcBorders>
            <w:vAlign w:val="center"/>
          </w:tcPr>
          <w:p w14:paraId="27C1D9CC"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028" w:type="pct"/>
            <w:tcBorders>
              <w:top w:val="single" w:sz="4" w:space="0" w:color="auto"/>
              <w:left w:val="single" w:sz="4" w:space="0" w:color="auto"/>
              <w:bottom w:val="single" w:sz="4" w:space="0" w:color="auto"/>
              <w:right w:val="single" w:sz="4" w:space="0" w:color="auto"/>
            </w:tcBorders>
            <w:vAlign w:val="center"/>
          </w:tcPr>
          <w:p w14:paraId="52CD3183"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52" w:type="pct"/>
            <w:tcBorders>
              <w:top w:val="single" w:sz="4" w:space="0" w:color="auto"/>
              <w:left w:val="single" w:sz="4" w:space="0" w:color="auto"/>
              <w:bottom w:val="single" w:sz="4" w:space="0" w:color="auto"/>
              <w:right w:val="single" w:sz="4" w:space="0" w:color="auto"/>
            </w:tcBorders>
            <w:vAlign w:val="center"/>
          </w:tcPr>
          <w:p w14:paraId="24F15698"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5993BD3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857396" w:rsidRPr="0036525D" w14:paraId="6D902E6A"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597ACC1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182" w:type="pct"/>
            <w:tcBorders>
              <w:top w:val="single" w:sz="4" w:space="0" w:color="auto"/>
              <w:left w:val="single" w:sz="4" w:space="0" w:color="auto"/>
              <w:bottom w:val="single" w:sz="4" w:space="0" w:color="auto"/>
              <w:right w:val="single" w:sz="4" w:space="0" w:color="auto"/>
            </w:tcBorders>
            <w:vAlign w:val="center"/>
          </w:tcPr>
          <w:p w14:paraId="56F3B33E"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418" w:type="pct"/>
            <w:tcBorders>
              <w:top w:val="single" w:sz="4" w:space="0" w:color="auto"/>
              <w:left w:val="single" w:sz="4" w:space="0" w:color="auto"/>
              <w:bottom w:val="single" w:sz="4" w:space="0" w:color="auto"/>
              <w:right w:val="single" w:sz="4" w:space="0" w:color="auto"/>
            </w:tcBorders>
            <w:vAlign w:val="center"/>
          </w:tcPr>
          <w:p w14:paraId="5E303028"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79B4582D"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27" w:type="pct"/>
            <w:tcBorders>
              <w:top w:val="single" w:sz="4" w:space="0" w:color="auto"/>
              <w:left w:val="triple" w:sz="4" w:space="0" w:color="auto"/>
              <w:bottom w:val="single" w:sz="4" w:space="0" w:color="auto"/>
              <w:right w:val="single" w:sz="4" w:space="0" w:color="auto"/>
            </w:tcBorders>
            <w:vAlign w:val="center"/>
          </w:tcPr>
          <w:p w14:paraId="16A7BAE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028" w:type="pct"/>
            <w:tcBorders>
              <w:top w:val="single" w:sz="4" w:space="0" w:color="auto"/>
              <w:left w:val="single" w:sz="4" w:space="0" w:color="auto"/>
              <w:bottom w:val="single" w:sz="4" w:space="0" w:color="auto"/>
              <w:right w:val="single" w:sz="4" w:space="0" w:color="auto"/>
            </w:tcBorders>
            <w:vAlign w:val="center"/>
          </w:tcPr>
          <w:p w14:paraId="3BB9C978"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52" w:type="pct"/>
            <w:tcBorders>
              <w:top w:val="single" w:sz="4" w:space="0" w:color="auto"/>
              <w:left w:val="single" w:sz="4" w:space="0" w:color="auto"/>
              <w:bottom w:val="single" w:sz="4" w:space="0" w:color="auto"/>
              <w:right w:val="single" w:sz="4" w:space="0" w:color="auto"/>
            </w:tcBorders>
            <w:vAlign w:val="center"/>
          </w:tcPr>
          <w:p w14:paraId="6172D81C"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0DD98A0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857396" w:rsidRPr="0036525D" w14:paraId="150CC67C"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4F51817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182" w:type="pct"/>
            <w:tcBorders>
              <w:top w:val="single" w:sz="4" w:space="0" w:color="auto"/>
              <w:left w:val="single" w:sz="4" w:space="0" w:color="auto"/>
              <w:bottom w:val="single" w:sz="4" w:space="0" w:color="auto"/>
              <w:right w:val="single" w:sz="4" w:space="0" w:color="auto"/>
            </w:tcBorders>
            <w:vAlign w:val="center"/>
          </w:tcPr>
          <w:p w14:paraId="04E137F5"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418" w:type="pct"/>
            <w:tcBorders>
              <w:top w:val="single" w:sz="4" w:space="0" w:color="auto"/>
              <w:left w:val="single" w:sz="4" w:space="0" w:color="auto"/>
              <w:bottom w:val="single" w:sz="4" w:space="0" w:color="auto"/>
              <w:right w:val="single" w:sz="4" w:space="0" w:color="auto"/>
            </w:tcBorders>
            <w:vAlign w:val="center"/>
          </w:tcPr>
          <w:p w14:paraId="4F2C7789"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77F2B22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27" w:type="pct"/>
            <w:tcBorders>
              <w:top w:val="single" w:sz="4" w:space="0" w:color="auto"/>
              <w:left w:val="triple" w:sz="4" w:space="0" w:color="auto"/>
              <w:bottom w:val="single" w:sz="4" w:space="0" w:color="auto"/>
              <w:right w:val="single" w:sz="4" w:space="0" w:color="auto"/>
            </w:tcBorders>
            <w:vAlign w:val="center"/>
          </w:tcPr>
          <w:p w14:paraId="34AAB919"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028" w:type="pct"/>
            <w:tcBorders>
              <w:top w:val="single" w:sz="4" w:space="0" w:color="auto"/>
              <w:left w:val="single" w:sz="4" w:space="0" w:color="auto"/>
              <w:bottom w:val="single" w:sz="4" w:space="0" w:color="auto"/>
              <w:right w:val="single" w:sz="4" w:space="0" w:color="auto"/>
            </w:tcBorders>
            <w:vAlign w:val="center"/>
          </w:tcPr>
          <w:p w14:paraId="148BCFDF"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52" w:type="pct"/>
            <w:tcBorders>
              <w:top w:val="single" w:sz="4" w:space="0" w:color="auto"/>
              <w:left w:val="single" w:sz="4" w:space="0" w:color="auto"/>
              <w:bottom w:val="single" w:sz="4" w:space="0" w:color="auto"/>
              <w:right w:val="single" w:sz="4" w:space="0" w:color="auto"/>
            </w:tcBorders>
            <w:vAlign w:val="center"/>
          </w:tcPr>
          <w:p w14:paraId="52B2650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20DB3855"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857396" w:rsidRPr="0036525D" w14:paraId="50142802"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26273FF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182" w:type="pct"/>
            <w:tcBorders>
              <w:top w:val="single" w:sz="4" w:space="0" w:color="auto"/>
              <w:left w:val="single" w:sz="4" w:space="0" w:color="auto"/>
              <w:bottom w:val="single" w:sz="4" w:space="0" w:color="auto"/>
              <w:right w:val="single" w:sz="4" w:space="0" w:color="auto"/>
            </w:tcBorders>
            <w:vAlign w:val="center"/>
          </w:tcPr>
          <w:p w14:paraId="4ACDB40E"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418" w:type="pct"/>
            <w:tcBorders>
              <w:top w:val="single" w:sz="4" w:space="0" w:color="auto"/>
              <w:left w:val="single" w:sz="4" w:space="0" w:color="auto"/>
              <w:bottom w:val="single" w:sz="4" w:space="0" w:color="auto"/>
              <w:right w:val="single" w:sz="4" w:space="0" w:color="auto"/>
            </w:tcBorders>
            <w:vAlign w:val="center"/>
          </w:tcPr>
          <w:p w14:paraId="5081684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0F8B75C5"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27" w:type="pct"/>
            <w:tcBorders>
              <w:top w:val="single" w:sz="4" w:space="0" w:color="auto"/>
              <w:left w:val="triple" w:sz="4" w:space="0" w:color="auto"/>
              <w:bottom w:val="single" w:sz="4" w:space="0" w:color="auto"/>
              <w:right w:val="single" w:sz="4" w:space="0" w:color="auto"/>
            </w:tcBorders>
            <w:vAlign w:val="center"/>
          </w:tcPr>
          <w:p w14:paraId="7431BC9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028" w:type="pct"/>
            <w:tcBorders>
              <w:top w:val="single" w:sz="4" w:space="0" w:color="auto"/>
              <w:left w:val="single" w:sz="4" w:space="0" w:color="auto"/>
              <w:bottom w:val="single" w:sz="4" w:space="0" w:color="auto"/>
              <w:right w:val="single" w:sz="4" w:space="0" w:color="auto"/>
            </w:tcBorders>
            <w:vAlign w:val="center"/>
          </w:tcPr>
          <w:p w14:paraId="331CC546" w14:textId="77777777" w:rsidR="005C288B" w:rsidRDefault="005C288B" w:rsidP="0006785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71C8CECA" w14:textId="77777777" w:rsidR="005C288B" w:rsidRPr="009F36BE" w:rsidRDefault="005C288B" w:rsidP="0006785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52" w:type="pct"/>
            <w:tcBorders>
              <w:top w:val="single" w:sz="4" w:space="0" w:color="auto"/>
              <w:left w:val="single" w:sz="4" w:space="0" w:color="auto"/>
              <w:bottom w:val="single" w:sz="4" w:space="0" w:color="auto"/>
              <w:right w:val="single" w:sz="4" w:space="0" w:color="auto"/>
            </w:tcBorders>
            <w:vAlign w:val="center"/>
          </w:tcPr>
          <w:p w14:paraId="3FB21CB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526" w:type="pct"/>
            <w:tcBorders>
              <w:top w:val="single" w:sz="4" w:space="0" w:color="auto"/>
              <w:left w:val="single" w:sz="4" w:space="0" w:color="auto"/>
              <w:bottom w:val="single" w:sz="4" w:space="0" w:color="auto"/>
              <w:right w:val="single" w:sz="4" w:space="0" w:color="auto"/>
            </w:tcBorders>
            <w:vAlign w:val="center"/>
          </w:tcPr>
          <w:p w14:paraId="2F04393A"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857396" w:rsidRPr="0036525D" w14:paraId="763958C5"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304FA893"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182" w:type="pct"/>
            <w:tcBorders>
              <w:top w:val="single" w:sz="4" w:space="0" w:color="auto"/>
              <w:left w:val="single" w:sz="4" w:space="0" w:color="auto"/>
              <w:bottom w:val="single" w:sz="4" w:space="0" w:color="auto"/>
              <w:right w:val="single" w:sz="4" w:space="0" w:color="auto"/>
            </w:tcBorders>
            <w:vAlign w:val="center"/>
          </w:tcPr>
          <w:p w14:paraId="7B02CCB1"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418" w:type="pct"/>
            <w:tcBorders>
              <w:top w:val="single" w:sz="4" w:space="0" w:color="auto"/>
              <w:left w:val="single" w:sz="4" w:space="0" w:color="auto"/>
              <w:bottom w:val="single" w:sz="4" w:space="0" w:color="auto"/>
              <w:right w:val="single" w:sz="4" w:space="0" w:color="auto"/>
            </w:tcBorders>
            <w:vAlign w:val="center"/>
          </w:tcPr>
          <w:p w14:paraId="35739278"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2DC6DC4A"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27" w:type="pct"/>
            <w:tcBorders>
              <w:top w:val="single" w:sz="4" w:space="0" w:color="auto"/>
              <w:left w:val="triple" w:sz="4" w:space="0" w:color="auto"/>
              <w:bottom w:val="single" w:sz="4" w:space="0" w:color="auto"/>
              <w:right w:val="single" w:sz="4" w:space="0" w:color="auto"/>
            </w:tcBorders>
            <w:vAlign w:val="center"/>
          </w:tcPr>
          <w:p w14:paraId="40FDBC6E"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028" w:type="pct"/>
            <w:tcBorders>
              <w:top w:val="single" w:sz="4" w:space="0" w:color="auto"/>
              <w:left w:val="single" w:sz="4" w:space="0" w:color="auto"/>
              <w:bottom w:val="single" w:sz="4" w:space="0" w:color="auto"/>
              <w:right w:val="single" w:sz="4" w:space="0" w:color="auto"/>
            </w:tcBorders>
            <w:vAlign w:val="center"/>
          </w:tcPr>
          <w:p w14:paraId="61328E9E"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52" w:type="pct"/>
            <w:tcBorders>
              <w:top w:val="single" w:sz="4" w:space="0" w:color="auto"/>
              <w:left w:val="single" w:sz="4" w:space="0" w:color="auto"/>
              <w:bottom w:val="single" w:sz="4" w:space="0" w:color="auto"/>
              <w:right w:val="single" w:sz="4" w:space="0" w:color="auto"/>
            </w:tcBorders>
            <w:vAlign w:val="center"/>
          </w:tcPr>
          <w:p w14:paraId="6B96284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526" w:type="pct"/>
            <w:tcBorders>
              <w:top w:val="single" w:sz="4" w:space="0" w:color="auto"/>
              <w:left w:val="single" w:sz="4" w:space="0" w:color="auto"/>
              <w:bottom w:val="single" w:sz="4" w:space="0" w:color="auto"/>
              <w:right w:val="single" w:sz="4" w:space="0" w:color="auto"/>
            </w:tcBorders>
            <w:vAlign w:val="center"/>
          </w:tcPr>
          <w:p w14:paraId="7A930BD1"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857396" w:rsidRPr="0036525D" w14:paraId="5F6E0D45"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110F638C"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182" w:type="pct"/>
            <w:tcBorders>
              <w:top w:val="single" w:sz="4" w:space="0" w:color="auto"/>
              <w:left w:val="single" w:sz="4" w:space="0" w:color="auto"/>
              <w:bottom w:val="single" w:sz="4" w:space="0" w:color="auto"/>
              <w:right w:val="single" w:sz="4" w:space="0" w:color="auto"/>
            </w:tcBorders>
            <w:vAlign w:val="center"/>
          </w:tcPr>
          <w:p w14:paraId="166AAD95"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1591D7B1"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418" w:type="pct"/>
            <w:tcBorders>
              <w:top w:val="single" w:sz="4" w:space="0" w:color="auto"/>
              <w:left w:val="single" w:sz="4" w:space="0" w:color="auto"/>
              <w:bottom w:val="single" w:sz="4" w:space="0" w:color="auto"/>
              <w:right w:val="single" w:sz="4" w:space="0" w:color="auto"/>
            </w:tcBorders>
            <w:vAlign w:val="center"/>
          </w:tcPr>
          <w:p w14:paraId="170C5B5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501A1C95"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27" w:type="pct"/>
            <w:tcBorders>
              <w:top w:val="single" w:sz="4" w:space="0" w:color="auto"/>
              <w:left w:val="triple" w:sz="4" w:space="0" w:color="auto"/>
              <w:bottom w:val="single" w:sz="4" w:space="0" w:color="auto"/>
              <w:right w:val="single" w:sz="4" w:space="0" w:color="auto"/>
            </w:tcBorders>
            <w:vAlign w:val="center"/>
          </w:tcPr>
          <w:p w14:paraId="14C76E8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028" w:type="pct"/>
            <w:tcBorders>
              <w:top w:val="single" w:sz="4" w:space="0" w:color="auto"/>
              <w:left w:val="single" w:sz="4" w:space="0" w:color="auto"/>
              <w:bottom w:val="single" w:sz="4" w:space="0" w:color="auto"/>
              <w:right w:val="single" w:sz="4" w:space="0" w:color="auto"/>
            </w:tcBorders>
            <w:vAlign w:val="center"/>
          </w:tcPr>
          <w:p w14:paraId="41E6ED55"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52" w:type="pct"/>
            <w:tcBorders>
              <w:top w:val="single" w:sz="4" w:space="0" w:color="auto"/>
              <w:left w:val="single" w:sz="4" w:space="0" w:color="auto"/>
              <w:bottom w:val="single" w:sz="4" w:space="0" w:color="auto"/>
              <w:right w:val="single" w:sz="4" w:space="0" w:color="auto"/>
            </w:tcBorders>
            <w:vAlign w:val="center"/>
          </w:tcPr>
          <w:p w14:paraId="532B9EA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526" w:type="pct"/>
            <w:tcBorders>
              <w:top w:val="single" w:sz="4" w:space="0" w:color="auto"/>
              <w:left w:val="single" w:sz="4" w:space="0" w:color="auto"/>
              <w:bottom w:val="single" w:sz="4" w:space="0" w:color="auto"/>
              <w:right w:val="single" w:sz="4" w:space="0" w:color="auto"/>
            </w:tcBorders>
            <w:vAlign w:val="center"/>
          </w:tcPr>
          <w:p w14:paraId="4B71950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857396" w:rsidRPr="0036525D" w14:paraId="5074F49B"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1BFFFBF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182" w:type="pct"/>
            <w:tcBorders>
              <w:top w:val="single" w:sz="4" w:space="0" w:color="auto"/>
              <w:left w:val="single" w:sz="4" w:space="0" w:color="auto"/>
              <w:bottom w:val="single" w:sz="4" w:space="0" w:color="auto"/>
              <w:right w:val="single" w:sz="4" w:space="0" w:color="auto"/>
            </w:tcBorders>
            <w:vAlign w:val="center"/>
          </w:tcPr>
          <w:p w14:paraId="4671FBC9"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418" w:type="pct"/>
            <w:tcBorders>
              <w:top w:val="single" w:sz="4" w:space="0" w:color="auto"/>
              <w:left w:val="single" w:sz="4" w:space="0" w:color="auto"/>
              <w:bottom w:val="single" w:sz="4" w:space="0" w:color="auto"/>
              <w:right w:val="single" w:sz="4" w:space="0" w:color="auto"/>
            </w:tcBorders>
            <w:vAlign w:val="center"/>
          </w:tcPr>
          <w:p w14:paraId="1DD52BA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15F98E0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27" w:type="pct"/>
            <w:tcBorders>
              <w:top w:val="single" w:sz="4" w:space="0" w:color="auto"/>
              <w:left w:val="triple" w:sz="4" w:space="0" w:color="auto"/>
              <w:bottom w:val="single" w:sz="4" w:space="0" w:color="auto"/>
              <w:right w:val="single" w:sz="4" w:space="0" w:color="auto"/>
            </w:tcBorders>
            <w:vAlign w:val="center"/>
          </w:tcPr>
          <w:p w14:paraId="21C95D09"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028" w:type="pct"/>
            <w:tcBorders>
              <w:top w:val="single" w:sz="4" w:space="0" w:color="auto"/>
              <w:left w:val="single" w:sz="4" w:space="0" w:color="auto"/>
              <w:bottom w:val="single" w:sz="4" w:space="0" w:color="auto"/>
              <w:right w:val="single" w:sz="4" w:space="0" w:color="auto"/>
            </w:tcBorders>
            <w:vAlign w:val="center"/>
          </w:tcPr>
          <w:p w14:paraId="4502DD3D"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52" w:type="pct"/>
            <w:tcBorders>
              <w:top w:val="single" w:sz="4" w:space="0" w:color="auto"/>
              <w:left w:val="single" w:sz="4" w:space="0" w:color="auto"/>
              <w:bottom w:val="single" w:sz="4" w:space="0" w:color="auto"/>
              <w:right w:val="single" w:sz="4" w:space="0" w:color="auto"/>
            </w:tcBorders>
            <w:vAlign w:val="center"/>
          </w:tcPr>
          <w:p w14:paraId="19EE4521"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526" w:type="pct"/>
            <w:tcBorders>
              <w:top w:val="single" w:sz="4" w:space="0" w:color="auto"/>
              <w:left w:val="single" w:sz="4" w:space="0" w:color="auto"/>
              <w:bottom w:val="single" w:sz="4" w:space="0" w:color="auto"/>
              <w:right w:val="single" w:sz="4" w:space="0" w:color="auto"/>
            </w:tcBorders>
            <w:vAlign w:val="center"/>
          </w:tcPr>
          <w:p w14:paraId="64DEBFE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857396" w:rsidRPr="0036525D" w14:paraId="561CE56B"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31D8C988"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182" w:type="pct"/>
            <w:tcBorders>
              <w:top w:val="single" w:sz="4" w:space="0" w:color="auto"/>
              <w:left w:val="single" w:sz="4" w:space="0" w:color="auto"/>
              <w:bottom w:val="single" w:sz="4" w:space="0" w:color="auto"/>
              <w:right w:val="single" w:sz="4" w:space="0" w:color="auto"/>
            </w:tcBorders>
            <w:vAlign w:val="center"/>
          </w:tcPr>
          <w:p w14:paraId="64B83D79"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418" w:type="pct"/>
            <w:tcBorders>
              <w:top w:val="single" w:sz="4" w:space="0" w:color="auto"/>
              <w:left w:val="single" w:sz="4" w:space="0" w:color="auto"/>
              <w:bottom w:val="single" w:sz="4" w:space="0" w:color="auto"/>
              <w:right w:val="single" w:sz="4" w:space="0" w:color="auto"/>
            </w:tcBorders>
            <w:vAlign w:val="center"/>
          </w:tcPr>
          <w:p w14:paraId="0B1B2759" w14:textId="77777777" w:rsidR="005C288B" w:rsidRPr="009F36BE" w:rsidRDefault="005C288B" w:rsidP="00067851">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2BC13363"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27" w:type="pct"/>
            <w:tcBorders>
              <w:top w:val="single" w:sz="4" w:space="0" w:color="auto"/>
              <w:left w:val="triple" w:sz="4" w:space="0" w:color="auto"/>
              <w:bottom w:val="single" w:sz="4" w:space="0" w:color="auto"/>
              <w:right w:val="single" w:sz="4" w:space="0" w:color="auto"/>
            </w:tcBorders>
            <w:vAlign w:val="center"/>
          </w:tcPr>
          <w:p w14:paraId="2DDD1D54" w14:textId="77777777" w:rsidR="005C288B" w:rsidRPr="009F36BE" w:rsidRDefault="005C288B" w:rsidP="00067851">
            <w:pPr>
              <w:spacing w:before="4" w:after="4"/>
              <w:jc w:val="center"/>
              <w:rPr>
                <w:rFonts w:asciiTheme="minorHAnsi" w:hAnsiTheme="minorHAnsi" w:cstheme="minorHAnsi"/>
                <w:b/>
                <w:sz w:val="16"/>
                <w:szCs w:val="16"/>
                <w:lang w:val="fr-FR"/>
              </w:rPr>
            </w:pPr>
          </w:p>
        </w:tc>
        <w:tc>
          <w:tcPr>
            <w:tcW w:w="1028" w:type="pct"/>
            <w:tcBorders>
              <w:top w:val="single" w:sz="4" w:space="0" w:color="auto"/>
              <w:left w:val="single" w:sz="4" w:space="0" w:color="auto"/>
              <w:bottom w:val="single" w:sz="4" w:space="0" w:color="auto"/>
              <w:right w:val="single" w:sz="4" w:space="0" w:color="auto"/>
            </w:tcBorders>
            <w:vAlign w:val="center"/>
          </w:tcPr>
          <w:p w14:paraId="16BAFA7B" w14:textId="77777777" w:rsidR="005C288B" w:rsidRPr="009F36BE" w:rsidRDefault="005C288B" w:rsidP="00067851">
            <w:pPr>
              <w:spacing w:before="4" w:after="4"/>
              <w:jc w:val="center"/>
              <w:rPr>
                <w:rFonts w:asciiTheme="minorHAnsi" w:hAnsiTheme="minorHAnsi" w:cstheme="minorHAnsi"/>
                <w:b/>
                <w:sz w:val="16"/>
                <w:szCs w:val="16"/>
                <w:lang w:val="fr-FR"/>
              </w:rPr>
            </w:pPr>
          </w:p>
        </w:tc>
        <w:tc>
          <w:tcPr>
            <w:tcW w:w="352" w:type="pct"/>
            <w:tcBorders>
              <w:top w:val="single" w:sz="4" w:space="0" w:color="auto"/>
              <w:left w:val="single" w:sz="4" w:space="0" w:color="auto"/>
              <w:bottom w:val="single" w:sz="4" w:space="0" w:color="auto"/>
              <w:right w:val="single" w:sz="4" w:space="0" w:color="auto"/>
            </w:tcBorders>
            <w:vAlign w:val="center"/>
          </w:tcPr>
          <w:p w14:paraId="1E2807CB" w14:textId="77777777" w:rsidR="005C288B" w:rsidRPr="009F36BE" w:rsidRDefault="005C288B" w:rsidP="00067851">
            <w:pPr>
              <w:spacing w:before="4" w:after="4"/>
              <w:jc w:val="center"/>
              <w:rPr>
                <w:rFonts w:asciiTheme="minorHAnsi" w:hAnsiTheme="minorHAnsi" w:cstheme="minorHAnsi"/>
                <w:b/>
                <w:sz w:val="16"/>
                <w:szCs w:val="16"/>
                <w:lang w:val="fr-FR"/>
              </w:rPr>
            </w:pPr>
          </w:p>
        </w:tc>
        <w:tc>
          <w:tcPr>
            <w:tcW w:w="526" w:type="pct"/>
            <w:tcBorders>
              <w:top w:val="single" w:sz="4" w:space="0" w:color="auto"/>
              <w:left w:val="single" w:sz="4" w:space="0" w:color="auto"/>
              <w:bottom w:val="single" w:sz="4" w:space="0" w:color="auto"/>
              <w:right w:val="single" w:sz="4" w:space="0" w:color="auto"/>
            </w:tcBorders>
            <w:vAlign w:val="center"/>
          </w:tcPr>
          <w:p w14:paraId="00BFB8B0" w14:textId="77777777" w:rsidR="005C288B" w:rsidRPr="009F36BE" w:rsidRDefault="005C288B" w:rsidP="00067851">
            <w:pPr>
              <w:spacing w:before="4" w:after="4"/>
              <w:jc w:val="center"/>
              <w:rPr>
                <w:rFonts w:asciiTheme="minorHAnsi" w:hAnsiTheme="minorHAnsi" w:cstheme="minorHAnsi"/>
                <w:b/>
                <w:sz w:val="16"/>
                <w:szCs w:val="16"/>
                <w:lang w:val="fr-FR"/>
              </w:rPr>
            </w:pPr>
          </w:p>
        </w:tc>
      </w:tr>
    </w:tbl>
    <w:bookmarkEnd w:id="12"/>
    <w:p w14:paraId="2D9A1D87" w14:textId="77777777" w:rsidR="005C288B" w:rsidRDefault="005C288B" w:rsidP="005C288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0C6B9951" w14:textId="77777777" w:rsidR="005C288B" w:rsidRPr="0057581C" w:rsidRDefault="005C288B" w:rsidP="005C288B">
      <w:pPr>
        <w:spacing w:before="4" w:after="4"/>
        <w:jc w:val="both"/>
        <w:rPr>
          <w:rFonts w:asciiTheme="minorHAnsi" w:hAnsiTheme="minorHAnsi" w:cstheme="minorHAnsi"/>
          <w:b/>
          <w:bCs/>
          <w:color w:val="0B87C7"/>
          <w:sz w:val="10"/>
          <w:szCs w:val="10"/>
        </w:rPr>
      </w:pPr>
    </w:p>
    <w:p w14:paraId="16E560AA" w14:textId="77777777" w:rsidR="005C288B" w:rsidRDefault="005C288B" w:rsidP="005C288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78BA21FC"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17B6C4A6"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59A2D0C5" w14:textId="77777777" w:rsidR="005C288B" w:rsidRPr="0057581C" w:rsidRDefault="005C288B" w:rsidP="005C288B">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563005CF"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0B5BB3CA"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13"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580CFAD6"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4FFD543"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65A525EF"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0BAD1D51"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0B4A5797"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3E0EE0F2"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3"/>
    </w:p>
    <w:p w14:paraId="5BD87A61"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ADBCC9B"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7D452953"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614F5F3E"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3D05C4BC"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215939C3"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4" w:name="_Hlk120176497"/>
    </w:p>
    <w:p w14:paraId="7709C308"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4"/>
      <w:r w:rsidRPr="0057581C">
        <w:rPr>
          <w:rFonts w:asciiTheme="minorHAnsi" w:eastAsia="Tahoma" w:hAnsiTheme="minorHAnsi" w:cstheme="minorHAnsi"/>
          <w:sz w:val="18"/>
          <w:szCs w:val="18"/>
          <w:lang w:val="fr-FR"/>
        </w:rPr>
        <w:t xml:space="preserve"> </w:t>
      </w:r>
    </w:p>
    <w:p w14:paraId="4C8BF7E7"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30B22545"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lastRenderedPageBreak/>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3D4CA56D"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40732CE0"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1D8D64E5"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54645EA9"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29905F73"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22AA8164" w14:textId="77777777" w:rsidR="005C288B" w:rsidRPr="0057581C" w:rsidRDefault="005C288B" w:rsidP="00857396">
      <w:pPr>
        <w:pStyle w:val="ListParagraph"/>
        <w:suppressAutoHyphens/>
        <w:spacing w:before="4" w:after="4"/>
        <w:ind w:left="-567"/>
        <w:jc w:val="center"/>
        <w:rPr>
          <w:rFonts w:asciiTheme="minorHAnsi" w:eastAsia="Tahoma" w:hAnsiTheme="minorHAnsi" w:cstheme="minorHAnsi"/>
          <w:sz w:val="18"/>
          <w:szCs w:val="18"/>
        </w:rPr>
      </w:pPr>
      <w:r w:rsidRPr="00C23570">
        <w:rPr>
          <w:rFonts w:asciiTheme="minorHAnsi" w:hAnsiTheme="minorHAnsi" w:cstheme="minorHAnsi"/>
          <w:b/>
          <w:i/>
          <w:sz w:val="10"/>
          <w:szCs w:val="10"/>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0"/>
      <w:r w:rsidRPr="0057581C">
        <w:rPr>
          <w:rFonts w:asciiTheme="minorHAnsi" w:hAnsiTheme="minorHAnsi" w:cstheme="minorHAnsi"/>
          <w:b/>
          <w:i/>
          <w:sz w:val="18"/>
          <w:szCs w:val="18"/>
          <w:u w:val="single"/>
          <w:lang w:val="it-IT"/>
        </w:rPr>
        <w:t>e!</w:t>
      </w:r>
      <w:bookmarkEnd w:id="11"/>
    </w:p>
    <w:p w14:paraId="02329F2A" w14:textId="77777777" w:rsidR="005C288B" w:rsidRPr="0057581C" w:rsidRDefault="005C288B" w:rsidP="005C288B">
      <w:pPr>
        <w:spacing w:before="4" w:after="4"/>
        <w:ind w:left="-567"/>
        <w:rPr>
          <w:rFonts w:asciiTheme="minorHAnsi" w:hAnsiTheme="minorHAnsi" w:cstheme="minorHAnsi"/>
          <w:b/>
          <w:sz w:val="18"/>
          <w:szCs w:val="18"/>
        </w:rPr>
      </w:pPr>
    </w:p>
    <w:p w14:paraId="6B10CCD2" w14:textId="77777777" w:rsidR="005C288B" w:rsidRPr="0057581C" w:rsidRDefault="005C288B" w:rsidP="005C288B">
      <w:pPr>
        <w:spacing w:before="4" w:after="4"/>
      </w:pPr>
    </w:p>
    <w:p w14:paraId="7E8E87D4" w14:textId="77777777" w:rsidR="005C288B" w:rsidRPr="00F80A86" w:rsidRDefault="005C288B" w:rsidP="005C288B">
      <w:pPr>
        <w:pStyle w:val="ListParagraph"/>
        <w:suppressAutoHyphens/>
        <w:spacing w:before="4" w:after="4"/>
        <w:ind w:left="-567"/>
        <w:jc w:val="both"/>
        <w:rPr>
          <w:rFonts w:asciiTheme="minorHAnsi" w:hAnsiTheme="minorHAnsi" w:cstheme="minorHAnsi"/>
          <w:b/>
          <w:color w:val="444444"/>
          <w:sz w:val="10"/>
          <w:szCs w:val="10"/>
        </w:rPr>
      </w:pPr>
    </w:p>
    <w:p w14:paraId="74627DE7" w14:textId="77777777" w:rsidR="005F7CEA" w:rsidRDefault="005F7CEA" w:rsidP="00B1423D">
      <w:pPr>
        <w:ind w:left="-900" w:right="-337"/>
        <w:jc w:val="both"/>
        <w:rPr>
          <w:rFonts w:asciiTheme="minorHAnsi" w:eastAsia="Tahoma" w:hAnsiTheme="minorHAnsi" w:cstheme="minorHAnsi"/>
          <w:color w:val="444444"/>
          <w:sz w:val="18"/>
          <w:szCs w:val="18"/>
        </w:rPr>
      </w:pPr>
    </w:p>
    <w:sectPr w:rsidR="005F7CEA" w:rsidSect="009A31E0">
      <w:headerReference w:type="even" r:id="rId13"/>
      <w:headerReference w:type="default" r:id="rId14"/>
      <w:footerReference w:type="even" r:id="rId15"/>
      <w:footerReference w:type="default" r:id="rId16"/>
      <w:headerReference w:type="first" r:id="rId17"/>
      <w:pgSz w:w="11909" w:h="16834" w:code="9"/>
      <w:pgMar w:top="1135" w:right="690" w:bottom="1444"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F0876" w14:textId="77777777" w:rsidR="00B66E9F" w:rsidRDefault="00B66E9F" w:rsidP="00F32BE7">
      <w:r>
        <w:separator/>
      </w:r>
    </w:p>
  </w:endnote>
  <w:endnote w:type="continuationSeparator" w:id="0">
    <w:p w14:paraId="0D8B1376" w14:textId="77777777" w:rsidR="00B66E9F" w:rsidRDefault="00B66E9F"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6004A" w14:textId="77777777" w:rsidR="00B66E9F" w:rsidRDefault="00B66E9F" w:rsidP="00F32BE7">
      <w:r>
        <w:separator/>
      </w:r>
    </w:p>
  </w:footnote>
  <w:footnote w:type="continuationSeparator" w:id="0">
    <w:p w14:paraId="07E178E9" w14:textId="77777777" w:rsidR="00B66E9F" w:rsidRDefault="00B66E9F"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3F6EB7">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3D21" w14:textId="1B36ED73" w:rsidR="00C84EFE" w:rsidRDefault="0068006C" w:rsidP="00AE6653">
    <w:pPr>
      <w:tabs>
        <w:tab w:val="left" w:pos="816"/>
      </w:tabs>
    </w:pPr>
    <w:r>
      <w:rPr>
        <w:noProof/>
      </w:rPr>
      <w:drawing>
        <wp:anchor distT="0" distB="0" distL="114300" distR="114300" simplePos="0" relativeHeight="251661312" behindDoc="1" locked="0" layoutInCell="1" allowOverlap="1" wp14:anchorId="25401EA9" wp14:editId="4D42BABC">
          <wp:simplePos x="0" y="0"/>
          <wp:positionH relativeFrom="column">
            <wp:posOffset>-743903</wp:posOffset>
          </wp:positionH>
          <wp:positionV relativeFrom="paragraph">
            <wp:posOffset>-207010</wp:posOffset>
          </wp:positionV>
          <wp:extent cx="7564755" cy="10665619"/>
          <wp:effectExtent l="0" t="0" r="4445" b="0"/>
          <wp:wrapNone/>
          <wp:docPr id="1537195303"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04018" name="Picture 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4755" cy="10665619"/>
                  </a:xfrm>
                  <a:prstGeom prst="rect">
                    <a:avLst/>
                  </a:prstGeom>
                </pic:spPr>
              </pic:pic>
            </a:graphicData>
          </a:graphic>
          <wp14:sizeRelH relativeFrom="page">
            <wp14:pctWidth>0</wp14:pctWidth>
          </wp14:sizeRelH>
          <wp14:sizeRelV relativeFrom="page">
            <wp14:pctHeight>0</wp14:pctHeight>
          </wp14:sizeRelV>
        </wp:anchor>
      </w:drawing>
    </w:r>
  </w:p>
  <w:p w14:paraId="6AD66124" w14:textId="13A46E82" w:rsidR="00AE6653" w:rsidRPr="003A7DB7" w:rsidRDefault="00AE6653" w:rsidP="00AE6653">
    <w:pPr>
      <w:tabs>
        <w:tab w:val="left" w:pos="816"/>
      </w:tabs>
    </w:pPr>
    <w:r>
      <w:tab/>
    </w:r>
  </w:p>
  <w:p w14:paraId="535FF485" w14:textId="229257C3"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3F6EB7">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AC2D94"/>
    <w:multiLevelType w:val="hybridMultilevel"/>
    <w:tmpl w:val="9378FB0C"/>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6"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7"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8"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4"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num>
  <w:num w:numId="3">
    <w:abstractNumId w:val="6"/>
    <w:lvlOverride w:ilvl="0">
      <w:startOverride w:val="1"/>
    </w:lvlOverride>
  </w:num>
  <w:num w:numId="4">
    <w:abstractNumId w:val="22"/>
  </w:num>
  <w:num w:numId="5">
    <w:abstractNumId w:val="11"/>
  </w:num>
  <w:num w:numId="6">
    <w:abstractNumId w:val="1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0"/>
  </w:num>
  <w:num w:numId="11">
    <w:abstractNumId w:val="5"/>
  </w:num>
  <w:num w:numId="12">
    <w:abstractNumId w:val="19"/>
  </w:num>
  <w:num w:numId="13">
    <w:abstractNumId w:val="2"/>
  </w:num>
  <w:num w:numId="14">
    <w:abstractNumId w:val="1"/>
  </w:num>
  <w:num w:numId="15">
    <w:abstractNumId w:val="14"/>
  </w:num>
  <w:num w:numId="16">
    <w:abstractNumId w:val="13"/>
  </w:num>
  <w:num w:numId="17">
    <w:abstractNumId w:val="21"/>
  </w:num>
  <w:num w:numId="18">
    <w:abstractNumId w:val="15"/>
  </w:num>
  <w:num w:numId="19">
    <w:abstractNumId w:val="23"/>
  </w:num>
  <w:num w:numId="20">
    <w:abstractNumId w:val="4"/>
  </w:num>
  <w:num w:numId="21">
    <w:abstractNumId w:val="17"/>
  </w:num>
  <w:num w:numId="22">
    <w:abstractNumId w:val="7"/>
  </w:num>
  <w:num w:numId="23">
    <w:abstractNumId w:val="10"/>
  </w:num>
  <w:num w:numId="24">
    <w:abstractNumId w:val="9"/>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202E"/>
    <w:rsid w:val="00005DED"/>
    <w:rsid w:val="00014EB6"/>
    <w:rsid w:val="00016D2A"/>
    <w:rsid w:val="00017AC5"/>
    <w:rsid w:val="00017B6F"/>
    <w:rsid w:val="00020143"/>
    <w:rsid w:val="00020DC9"/>
    <w:rsid w:val="000221A4"/>
    <w:rsid w:val="00030359"/>
    <w:rsid w:val="00036F21"/>
    <w:rsid w:val="00040F6D"/>
    <w:rsid w:val="000431A6"/>
    <w:rsid w:val="00044999"/>
    <w:rsid w:val="00046BD7"/>
    <w:rsid w:val="000747C1"/>
    <w:rsid w:val="000762C2"/>
    <w:rsid w:val="00080A1D"/>
    <w:rsid w:val="00081318"/>
    <w:rsid w:val="00082571"/>
    <w:rsid w:val="00092690"/>
    <w:rsid w:val="000B6A2B"/>
    <w:rsid w:val="000C6ABA"/>
    <w:rsid w:val="000C78B6"/>
    <w:rsid w:val="000D10EA"/>
    <w:rsid w:val="000D4059"/>
    <w:rsid w:val="000E1425"/>
    <w:rsid w:val="000E1B65"/>
    <w:rsid w:val="000E21A1"/>
    <w:rsid w:val="000E5E94"/>
    <w:rsid w:val="000E746E"/>
    <w:rsid w:val="000F1945"/>
    <w:rsid w:val="00103E17"/>
    <w:rsid w:val="00106432"/>
    <w:rsid w:val="0011287D"/>
    <w:rsid w:val="00122823"/>
    <w:rsid w:val="001422D6"/>
    <w:rsid w:val="00155D06"/>
    <w:rsid w:val="00162469"/>
    <w:rsid w:val="00162FCD"/>
    <w:rsid w:val="001633ED"/>
    <w:rsid w:val="00163725"/>
    <w:rsid w:val="00163DB9"/>
    <w:rsid w:val="001655E5"/>
    <w:rsid w:val="001776B0"/>
    <w:rsid w:val="0018060F"/>
    <w:rsid w:val="00183124"/>
    <w:rsid w:val="001909A0"/>
    <w:rsid w:val="00190FAC"/>
    <w:rsid w:val="0019146B"/>
    <w:rsid w:val="00193671"/>
    <w:rsid w:val="00195627"/>
    <w:rsid w:val="001A05AB"/>
    <w:rsid w:val="001A0CDB"/>
    <w:rsid w:val="001A57F1"/>
    <w:rsid w:val="001B4D53"/>
    <w:rsid w:val="001C3E4B"/>
    <w:rsid w:val="001C6A7A"/>
    <w:rsid w:val="001D18CD"/>
    <w:rsid w:val="001D407B"/>
    <w:rsid w:val="001D6E85"/>
    <w:rsid w:val="001E105C"/>
    <w:rsid w:val="001E5888"/>
    <w:rsid w:val="001E6FDB"/>
    <w:rsid w:val="001F060D"/>
    <w:rsid w:val="001F08D8"/>
    <w:rsid w:val="001F6363"/>
    <w:rsid w:val="002028F8"/>
    <w:rsid w:val="00203A1D"/>
    <w:rsid w:val="00204444"/>
    <w:rsid w:val="0021164E"/>
    <w:rsid w:val="00211B44"/>
    <w:rsid w:val="0021313C"/>
    <w:rsid w:val="00216880"/>
    <w:rsid w:val="002404CB"/>
    <w:rsid w:val="002415B9"/>
    <w:rsid w:val="002422B4"/>
    <w:rsid w:val="002506C0"/>
    <w:rsid w:val="00254336"/>
    <w:rsid w:val="00263DAA"/>
    <w:rsid w:val="002645F0"/>
    <w:rsid w:val="00264BF6"/>
    <w:rsid w:val="00267A8B"/>
    <w:rsid w:val="00270FCB"/>
    <w:rsid w:val="00277106"/>
    <w:rsid w:val="00277560"/>
    <w:rsid w:val="0028137C"/>
    <w:rsid w:val="00281898"/>
    <w:rsid w:val="00287C04"/>
    <w:rsid w:val="002915CE"/>
    <w:rsid w:val="00293051"/>
    <w:rsid w:val="002A1E61"/>
    <w:rsid w:val="002A3CB6"/>
    <w:rsid w:val="002B30A4"/>
    <w:rsid w:val="002B3300"/>
    <w:rsid w:val="002C34E4"/>
    <w:rsid w:val="002C415C"/>
    <w:rsid w:val="002C4982"/>
    <w:rsid w:val="002D7728"/>
    <w:rsid w:val="002D7A34"/>
    <w:rsid w:val="002E235E"/>
    <w:rsid w:val="002E46AF"/>
    <w:rsid w:val="002E50B5"/>
    <w:rsid w:val="002E6387"/>
    <w:rsid w:val="002F06CF"/>
    <w:rsid w:val="002F2021"/>
    <w:rsid w:val="002F2B81"/>
    <w:rsid w:val="00320F09"/>
    <w:rsid w:val="003223E8"/>
    <w:rsid w:val="00324097"/>
    <w:rsid w:val="003273B7"/>
    <w:rsid w:val="00327664"/>
    <w:rsid w:val="00334B20"/>
    <w:rsid w:val="003377D4"/>
    <w:rsid w:val="003423CA"/>
    <w:rsid w:val="003509DA"/>
    <w:rsid w:val="00352902"/>
    <w:rsid w:val="00356AD5"/>
    <w:rsid w:val="00361BAA"/>
    <w:rsid w:val="00365268"/>
    <w:rsid w:val="003665D8"/>
    <w:rsid w:val="00374804"/>
    <w:rsid w:val="00376345"/>
    <w:rsid w:val="00377935"/>
    <w:rsid w:val="00380D0F"/>
    <w:rsid w:val="00387502"/>
    <w:rsid w:val="00393AA6"/>
    <w:rsid w:val="00394775"/>
    <w:rsid w:val="0039656F"/>
    <w:rsid w:val="00396959"/>
    <w:rsid w:val="003A0A4E"/>
    <w:rsid w:val="003A126F"/>
    <w:rsid w:val="003A429A"/>
    <w:rsid w:val="003A7DB7"/>
    <w:rsid w:val="003B2734"/>
    <w:rsid w:val="003C2CFC"/>
    <w:rsid w:val="003C3F9C"/>
    <w:rsid w:val="003C6A1E"/>
    <w:rsid w:val="003C6D5A"/>
    <w:rsid w:val="003C765C"/>
    <w:rsid w:val="003D231D"/>
    <w:rsid w:val="003D7350"/>
    <w:rsid w:val="003F162B"/>
    <w:rsid w:val="003F183F"/>
    <w:rsid w:val="003F46A1"/>
    <w:rsid w:val="003F6EB7"/>
    <w:rsid w:val="004019A5"/>
    <w:rsid w:val="00404933"/>
    <w:rsid w:val="00404AE8"/>
    <w:rsid w:val="00405717"/>
    <w:rsid w:val="004059CD"/>
    <w:rsid w:val="00407329"/>
    <w:rsid w:val="004112D1"/>
    <w:rsid w:val="00412D64"/>
    <w:rsid w:val="00414F13"/>
    <w:rsid w:val="004162CB"/>
    <w:rsid w:val="0042132A"/>
    <w:rsid w:val="004275F2"/>
    <w:rsid w:val="00427B94"/>
    <w:rsid w:val="00434A09"/>
    <w:rsid w:val="00441853"/>
    <w:rsid w:val="00441AFD"/>
    <w:rsid w:val="00441C28"/>
    <w:rsid w:val="004425F9"/>
    <w:rsid w:val="0044283A"/>
    <w:rsid w:val="0044294B"/>
    <w:rsid w:val="004430A5"/>
    <w:rsid w:val="004466EA"/>
    <w:rsid w:val="004551D2"/>
    <w:rsid w:val="0045763F"/>
    <w:rsid w:val="00461692"/>
    <w:rsid w:val="00462B0B"/>
    <w:rsid w:val="0047329E"/>
    <w:rsid w:val="00477E52"/>
    <w:rsid w:val="00482943"/>
    <w:rsid w:val="00487053"/>
    <w:rsid w:val="004872F9"/>
    <w:rsid w:val="0049015C"/>
    <w:rsid w:val="00497406"/>
    <w:rsid w:val="004A7761"/>
    <w:rsid w:val="004B0F4B"/>
    <w:rsid w:val="004B6707"/>
    <w:rsid w:val="004B7875"/>
    <w:rsid w:val="004C0D77"/>
    <w:rsid w:val="004C1DA1"/>
    <w:rsid w:val="004C3231"/>
    <w:rsid w:val="004D0A15"/>
    <w:rsid w:val="004D0AAB"/>
    <w:rsid w:val="004D12E8"/>
    <w:rsid w:val="004D20B1"/>
    <w:rsid w:val="004D5286"/>
    <w:rsid w:val="004D6799"/>
    <w:rsid w:val="004E2CBE"/>
    <w:rsid w:val="004E4699"/>
    <w:rsid w:val="004E6891"/>
    <w:rsid w:val="004F0392"/>
    <w:rsid w:val="004F1C02"/>
    <w:rsid w:val="004F56AA"/>
    <w:rsid w:val="004F68C6"/>
    <w:rsid w:val="00500D6D"/>
    <w:rsid w:val="005035C0"/>
    <w:rsid w:val="00503B9D"/>
    <w:rsid w:val="00504B0F"/>
    <w:rsid w:val="00513F85"/>
    <w:rsid w:val="00527BBB"/>
    <w:rsid w:val="00527E98"/>
    <w:rsid w:val="005320CF"/>
    <w:rsid w:val="005435C6"/>
    <w:rsid w:val="005529AD"/>
    <w:rsid w:val="005539A5"/>
    <w:rsid w:val="0055652C"/>
    <w:rsid w:val="005572B5"/>
    <w:rsid w:val="0056082A"/>
    <w:rsid w:val="00574B26"/>
    <w:rsid w:val="00574E0B"/>
    <w:rsid w:val="0058628A"/>
    <w:rsid w:val="00586D06"/>
    <w:rsid w:val="00587FCC"/>
    <w:rsid w:val="005A003E"/>
    <w:rsid w:val="005A1EE0"/>
    <w:rsid w:val="005A208B"/>
    <w:rsid w:val="005A2EAA"/>
    <w:rsid w:val="005A4469"/>
    <w:rsid w:val="005B27A6"/>
    <w:rsid w:val="005C062F"/>
    <w:rsid w:val="005C2187"/>
    <w:rsid w:val="005C288B"/>
    <w:rsid w:val="005C4B51"/>
    <w:rsid w:val="005C5AC6"/>
    <w:rsid w:val="005C7EF4"/>
    <w:rsid w:val="005D12BB"/>
    <w:rsid w:val="005D1DAA"/>
    <w:rsid w:val="005D34C8"/>
    <w:rsid w:val="005D5263"/>
    <w:rsid w:val="005E030E"/>
    <w:rsid w:val="005E4D93"/>
    <w:rsid w:val="005E7F2F"/>
    <w:rsid w:val="005F3662"/>
    <w:rsid w:val="005F7CEA"/>
    <w:rsid w:val="00600785"/>
    <w:rsid w:val="00604F52"/>
    <w:rsid w:val="00607E2B"/>
    <w:rsid w:val="00610BAD"/>
    <w:rsid w:val="0061289B"/>
    <w:rsid w:val="00624F50"/>
    <w:rsid w:val="006322E5"/>
    <w:rsid w:val="006337FB"/>
    <w:rsid w:val="00635C7E"/>
    <w:rsid w:val="00641DC6"/>
    <w:rsid w:val="006460D3"/>
    <w:rsid w:val="0065596F"/>
    <w:rsid w:val="00656751"/>
    <w:rsid w:val="00661E93"/>
    <w:rsid w:val="006621E3"/>
    <w:rsid w:val="0066381F"/>
    <w:rsid w:val="006641E9"/>
    <w:rsid w:val="00664A18"/>
    <w:rsid w:val="006740B7"/>
    <w:rsid w:val="0068006C"/>
    <w:rsid w:val="006811AC"/>
    <w:rsid w:val="00681AC3"/>
    <w:rsid w:val="006856D7"/>
    <w:rsid w:val="00696CCD"/>
    <w:rsid w:val="006A0208"/>
    <w:rsid w:val="006A2693"/>
    <w:rsid w:val="006A788A"/>
    <w:rsid w:val="006B1785"/>
    <w:rsid w:val="006B4A92"/>
    <w:rsid w:val="006B696B"/>
    <w:rsid w:val="006C3D5D"/>
    <w:rsid w:val="006D1BAB"/>
    <w:rsid w:val="006D1C6C"/>
    <w:rsid w:val="006D3C4F"/>
    <w:rsid w:val="006D5EBC"/>
    <w:rsid w:val="006E0FA3"/>
    <w:rsid w:val="006E11A0"/>
    <w:rsid w:val="006E6CC4"/>
    <w:rsid w:val="006F2F1A"/>
    <w:rsid w:val="006F4B21"/>
    <w:rsid w:val="006F6798"/>
    <w:rsid w:val="007059C5"/>
    <w:rsid w:val="00710D7E"/>
    <w:rsid w:val="00711E48"/>
    <w:rsid w:val="00712F7E"/>
    <w:rsid w:val="00715DA4"/>
    <w:rsid w:val="00716783"/>
    <w:rsid w:val="00717876"/>
    <w:rsid w:val="00727734"/>
    <w:rsid w:val="00731584"/>
    <w:rsid w:val="0073527D"/>
    <w:rsid w:val="007448D7"/>
    <w:rsid w:val="00745A18"/>
    <w:rsid w:val="0075266B"/>
    <w:rsid w:val="00757F85"/>
    <w:rsid w:val="0076172A"/>
    <w:rsid w:val="00765D8A"/>
    <w:rsid w:val="007713E9"/>
    <w:rsid w:val="007728E8"/>
    <w:rsid w:val="00776BF3"/>
    <w:rsid w:val="00776CE1"/>
    <w:rsid w:val="0077780F"/>
    <w:rsid w:val="00786C8A"/>
    <w:rsid w:val="0079026A"/>
    <w:rsid w:val="007921F5"/>
    <w:rsid w:val="0079265B"/>
    <w:rsid w:val="0079546C"/>
    <w:rsid w:val="00796F3E"/>
    <w:rsid w:val="00797F6B"/>
    <w:rsid w:val="007A1AFB"/>
    <w:rsid w:val="007A3925"/>
    <w:rsid w:val="007A3CCF"/>
    <w:rsid w:val="007B0885"/>
    <w:rsid w:val="007B4D4C"/>
    <w:rsid w:val="007B59FA"/>
    <w:rsid w:val="007C4253"/>
    <w:rsid w:val="007C709D"/>
    <w:rsid w:val="007C7532"/>
    <w:rsid w:val="007C794F"/>
    <w:rsid w:val="007D0734"/>
    <w:rsid w:val="007D0AF0"/>
    <w:rsid w:val="007D0BD0"/>
    <w:rsid w:val="007D3B1E"/>
    <w:rsid w:val="007D3B38"/>
    <w:rsid w:val="007D5135"/>
    <w:rsid w:val="007D7947"/>
    <w:rsid w:val="007D7CC5"/>
    <w:rsid w:val="007E281D"/>
    <w:rsid w:val="007E659B"/>
    <w:rsid w:val="007F515D"/>
    <w:rsid w:val="007F6DED"/>
    <w:rsid w:val="00814DC1"/>
    <w:rsid w:val="00831047"/>
    <w:rsid w:val="008326B8"/>
    <w:rsid w:val="00835747"/>
    <w:rsid w:val="00836946"/>
    <w:rsid w:val="008404E2"/>
    <w:rsid w:val="00842637"/>
    <w:rsid w:val="0084791A"/>
    <w:rsid w:val="008565ED"/>
    <w:rsid w:val="00857396"/>
    <w:rsid w:val="00857AC3"/>
    <w:rsid w:val="008664A0"/>
    <w:rsid w:val="00867866"/>
    <w:rsid w:val="008736AD"/>
    <w:rsid w:val="00884A0F"/>
    <w:rsid w:val="008859D5"/>
    <w:rsid w:val="00885FCB"/>
    <w:rsid w:val="0088684C"/>
    <w:rsid w:val="008A03BF"/>
    <w:rsid w:val="008A4718"/>
    <w:rsid w:val="008A4F96"/>
    <w:rsid w:val="008C5E1D"/>
    <w:rsid w:val="008C6DA0"/>
    <w:rsid w:val="008D48AD"/>
    <w:rsid w:val="008E015E"/>
    <w:rsid w:val="008E349A"/>
    <w:rsid w:val="008F38CA"/>
    <w:rsid w:val="008F3A4A"/>
    <w:rsid w:val="008F5C93"/>
    <w:rsid w:val="0090574F"/>
    <w:rsid w:val="0090582D"/>
    <w:rsid w:val="009169BF"/>
    <w:rsid w:val="00916F78"/>
    <w:rsid w:val="00923D55"/>
    <w:rsid w:val="00927792"/>
    <w:rsid w:val="00930BD5"/>
    <w:rsid w:val="00932296"/>
    <w:rsid w:val="009323B2"/>
    <w:rsid w:val="00932A30"/>
    <w:rsid w:val="00933569"/>
    <w:rsid w:val="009504F9"/>
    <w:rsid w:val="0095490B"/>
    <w:rsid w:val="00955E7B"/>
    <w:rsid w:val="009562AE"/>
    <w:rsid w:val="00972A18"/>
    <w:rsid w:val="00973667"/>
    <w:rsid w:val="0097467C"/>
    <w:rsid w:val="009761E3"/>
    <w:rsid w:val="00982975"/>
    <w:rsid w:val="00983EFD"/>
    <w:rsid w:val="00985E60"/>
    <w:rsid w:val="00990FBA"/>
    <w:rsid w:val="00994720"/>
    <w:rsid w:val="0099788C"/>
    <w:rsid w:val="009978B0"/>
    <w:rsid w:val="00997BF8"/>
    <w:rsid w:val="009A05D0"/>
    <w:rsid w:val="009A31E0"/>
    <w:rsid w:val="009A3D5E"/>
    <w:rsid w:val="009A7903"/>
    <w:rsid w:val="009B0790"/>
    <w:rsid w:val="009B148A"/>
    <w:rsid w:val="009B36E6"/>
    <w:rsid w:val="009B55D0"/>
    <w:rsid w:val="009B5FD6"/>
    <w:rsid w:val="009B739C"/>
    <w:rsid w:val="009B7D5E"/>
    <w:rsid w:val="009C3445"/>
    <w:rsid w:val="009C3A7C"/>
    <w:rsid w:val="009C5D14"/>
    <w:rsid w:val="009C70D7"/>
    <w:rsid w:val="009D3B00"/>
    <w:rsid w:val="009D54B3"/>
    <w:rsid w:val="009D722A"/>
    <w:rsid w:val="009E1D1E"/>
    <w:rsid w:val="009E35A8"/>
    <w:rsid w:val="009E40B6"/>
    <w:rsid w:val="009F1740"/>
    <w:rsid w:val="009F1EB2"/>
    <w:rsid w:val="009F4208"/>
    <w:rsid w:val="009F496F"/>
    <w:rsid w:val="00A02EFA"/>
    <w:rsid w:val="00A071BB"/>
    <w:rsid w:val="00A0722C"/>
    <w:rsid w:val="00A122F7"/>
    <w:rsid w:val="00A2022C"/>
    <w:rsid w:val="00A2102A"/>
    <w:rsid w:val="00A224F4"/>
    <w:rsid w:val="00A25236"/>
    <w:rsid w:val="00A27C2C"/>
    <w:rsid w:val="00A27F7D"/>
    <w:rsid w:val="00A31282"/>
    <w:rsid w:val="00A31F64"/>
    <w:rsid w:val="00A3742D"/>
    <w:rsid w:val="00A43BF0"/>
    <w:rsid w:val="00A45D4E"/>
    <w:rsid w:val="00A50AA2"/>
    <w:rsid w:val="00A52D40"/>
    <w:rsid w:val="00A60E54"/>
    <w:rsid w:val="00A61720"/>
    <w:rsid w:val="00A61FCA"/>
    <w:rsid w:val="00A6390A"/>
    <w:rsid w:val="00A71D71"/>
    <w:rsid w:val="00A72612"/>
    <w:rsid w:val="00A82CF0"/>
    <w:rsid w:val="00A84C75"/>
    <w:rsid w:val="00A875AE"/>
    <w:rsid w:val="00A87B6E"/>
    <w:rsid w:val="00AA275B"/>
    <w:rsid w:val="00AA4501"/>
    <w:rsid w:val="00AA6A58"/>
    <w:rsid w:val="00AB0049"/>
    <w:rsid w:val="00AB2243"/>
    <w:rsid w:val="00AB6A83"/>
    <w:rsid w:val="00AC49AD"/>
    <w:rsid w:val="00AC7384"/>
    <w:rsid w:val="00AD1DC0"/>
    <w:rsid w:val="00AD5975"/>
    <w:rsid w:val="00AD71D6"/>
    <w:rsid w:val="00AE4FBB"/>
    <w:rsid w:val="00AE6653"/>
    <w:rsid w:val="00AF1524"/>
    <w:rsid w:val="00AF45A8"/>
    <w:rsid w:val="00AF6572"/>
    <w:rsid w:val="00B07120"/>
    <w:rsid w:val="00B1206B"/>
    <w:rsid w:val="00B134E4"/>
    <w:rsid w:val="00B1423D"/>
    <w:rsid w:val="00B15639"/>
    <w:rsid w:val="00B20462"/>
    <w:rsid w:val="00B2197A"/>
    <w:rsid w:val="00B23E15"/>
    <w:rsid w:val="00B2419E"/>
    <w:rsid w:val="00B244A8"/>
    <w:rsid w:val="00B268CB"/>
    <w:rsid w:val="00B37AE1"/>
    <w:rsid w:val="00B407F6"/>
    <w:rsid w:val="00B46AE1"/>
    <w:rsid w:val="00B47C3A"/>
    <w:rsid w:val="00B551AF"/>
    <w:rsid w:val="00B55473"/>
    <w:rsid w:val="00B56D80"/>
    <w:rsid w:val="00B60285"/>
    <w:rsid w:val="00B636C4"/>
    <w:rsid w:val="00B66E9F"/>
    <w:rsid w:val="00B73EC9"/>
    <w:rsid w:val="00B7421C"/>
    <w:rsid w:val="00B81288"/>
    <w:rsid w:val="00B8418E"/>
    <w:rsid w:val="00B87DE5"/>
    <w:rsid w:val="00B91C79"/>
    <w:rsid w:val="00B936CC"/>
    <w:rsid w:val="00B94496"/>
    <w:rsid w:val="00BA338B"/>
    <w:rsid w:val="00BA63F8"/>
    <w:rsid w:val="00BA6DFF"/>
    <w:rsid w:val="00BB44C2"/>
    <w:rsid w:val="00BB716A"/>
    <w:rsid w:val="00BC6588"/>
    <w:rsid w:val="00BC7F67"/>
    <w:rsid w:val="00BD0366"/>
    <w:rsid w:val="00BD43CC"/>
    <w:rsid w:val="00BD7721"/>
    <w:rsid w:val="00BE024A"/>
    <w:rsid w:val="00BE43CE"/>
    <w:rsid w:val="00BE6D1D"/>
    <w:rsid w:val="00BF0E11"/>
    <w:rsid w:val="00BF6F91"/>
    <w:rsid w:val="00C00AA6"/>
    <w:rsid w:val="00C071DF"/>
    <w:rsid w:val="00C20357"/>
    <w:rsid w:val="00C20A5B"/>
    <w:rsid w:val="00C25F52"/>
    <w:rsid w:val="00C271B8"/>
    <w:rsid w:val="00C34D2F"/>
    <w:rsid w:val="00C35C78"/>
    <w:rsid w:val="00C441EC"/>
    <w:rsid w:val="00C44602"/>
    <w:rsid w:val="00C45E72"/>
    <w:rsid w:val="00C5248F"/>
    <w:rsid w:val="00C542BB"/>
    <w:rsid w:val="00C5481B"/>
    <w:rsid w:val="00C567EA"/>
    <w:rsid w:val="00C5743D"/>
    <w:rsid w:val="00C64E4E"/>
    <w:rsid w:val="00C662D6"/>
    <w:rsid w:val="00C707CB"/>
    <w:rsid w:val="00C818DB"/>
    <w:rsid w:val="00C83E93"/>
    <w:rsid w:val="00C84AA6"/>
    <w:rsid w:val="00C84EFE"/>
    <w:rsid w:val="00C90F23"/>
    <w:rsid w:val="00C9464A"/>
    <w:rsid w:val="00CB4C90"/>
    <w:rsid w:val="00CB530D"/>
    <w:rsid w:val="00CB5BE6"/>
    <w:rsid w:val="00CB714C"/>
    <w:rsid w:val="00CC124D"/>
    <w:rsid w:val="00CC1463"/>
    <w:rsid w:val="00CC1B07"/>
    <w:rsid w:val="00CC1B6D"/>
    <w:rsid w:val="00CC528D"/>
    <w:rsid w:val="00CD1CB2"/>
    <w:rsid w:val="00CD4F32"/>
    <w:rsid w:val="00CE4B7A"/>
    <w:rsid w:val="00CF0D87"/>
    <w:rsid w:val="00CF15E6"/>
    <w:rsid w:val="00CF223B"/>
    <w:rsid w:val="00CF63B9"/>
    <w:rsid w:val="00CF6F45"/>
    <w:rsid w:val="00D002FF"/>
    <w:rsid w:val="00D00489"/>
    <w:rsid w:val="00D00648"/>
    <w:rsid w:val="00D01262"/>
    <w:rsid w:val="00D0194E"/>
    <w:rsid w:val="00D0495B"/>
    <w:rsid w:val="00D05BF5"/>
    <w:rsid w:val="00D11FE9"/>
    <w:rsid w:val="00D239B4"/>
    <w:rsid w:val="00D2504F"/>
    <w:rsid w:val="00D33A41"/>
    <w:rsid w:val="00D34AB2"/>
    <w:rsid w:val="00D37F9C"/>
    <w:rsid w:val="00D511BB"/>
    <w:rsid w:val="00D537A2"/>
    <w:rsid w:val="00D5429E"/>
    <w:rsid w:val="00D57D57"/>
    <w:rsid w:val="00D6142B"/>
    <w:rsid w:val="00D65C67"/>
    <w:rsid w:val="00D6642F"/>
    <w:rsid w:val="00D6755B"/>
    <w:rsid w:val="00D70000"/>
    <w:rsid w:val="00D712D2"/>
    <w:rsid w:val="00D72541"/>
    <w:rsid w:val="00D750D6"/>
    <w:rsid w:val="00D773AB"/>
    <w:rsid w:val="00D8081A"/>
    <w:rsid w:val="00D81B3B"/>
    <w:rsid w:val="00D84E4B"/>
    <w:rsid w:val="00D857BD"/>
    <w:rsid w:val="00D8735D"/>
    <w:rsid w:val="00D916FD"/>
    <w:rsid w:val="00D93217"/>
    <w:rsid w:val="00D95D75"/>
    <w:rsid w:val="00DA7C5C"/>
    <w:rsid w:val="00DB0BC0"/>
    <w:rsid w:val="00DB6351"/>
    <w:rsid w:val="00DC4442"/>
    <w:rsid w:val="00DC7502"/>
    <w:rsid w:val="00DC7ABB"/>
    <w:rsid w:val="00DE0879"/>
    <w:rsid w:val="00DE0F09"/>
    <w:rsid w:val="00DE1890"/>
    <w:rsid w:val="00DE6F37"/>
    <w:rsid w:val="00DF2DC1"/>
    <w:rsid w:val="00DF4396"/>
    <w:rsid w:val="00DF638B"/>
    <w:rsid w:val="00DF6E25"/>
    <w:rsid w:val="00E07E03"/>
    <w:rsid w:val="00E136BC"/>
    <w:rsid w:val="00E1660C"/>
    <w:rsid w:val="00E24594"/>
    <w:rsid w:val="00E31CD9"/>
    <w:rsid w:val="00E323CD"/>
    <w:rsid w:val="00E37060"/>
    <w:rsid w:val="00E378A6"/>
    <w:rsid w:val="00E41449"/>
    <w:rsid w:val="00E45AB6"/>
    <w:rsid w:val="00E46E2F"/>
    <w:rsid w:val="00E51315"/>
    <w:rsid w:val="00E5205E"/>
    <w:rsid w:val="00E52123"/>
    <w:rsid w:val="00E55254"/>
    <w:rsid w:val="00E61455"/>
    <w:rsid w:val="00E7189F"/>
    <w:rsid w:val="00E73975"/>
    <w:rsid w:val="00E74296"/>
    <w:rsid w:val="00E75487"/>
    <w:rsid w:val="00E83CDA"/>
    <w:rsid w:val="00E91590"/>
    <w:rsid w:val="00E91F11"/>
    <w:rsid w:val="00E95998"/>
    <w:rsid w:val="00EA117C"/>
    <w:rsid w:val="00EA1EE0"/>
    <w:rsid w:val="00EA2438"/>
    <w:rsid w:val="00EA258D"/>
    <w:rsid w:val="00EA43F4"/>
    <w:rsid w:val="00EB08F8"/>
    <w:rsid w:val="00EB2B7F"/>
    <w:rsid w:val="00EB3A02"/>
    <w:rsid w:val="00EB4A63"/>
    <w:rsid w:val="00EB58DA"/>
    <w:rsid w:val="00EB5A56"/>
    <w:rsid w:val="00EC0391"/>
    <w:rsid w:val="00EC0A33"/>
    <w:rsid w:val="00EC5D59"/>
    <w:rsid w:val="00EC63AF"/>
    <w:rsid w:val="00EC6465"/>
    <w:rsid w:val="00ED1845"/>
    <w:rsid w:val="00ED74E1"/>
    <w:rsid w:val="00EE26D9"/>
    <w:rsid w:val="00EE3FEE"/>
    <w:rsid w:val="00EF1161"/>
    <w:rsid w:val="00EF1B93"/>
    <w:rsid w:val="00EF3BC6"/>
    <w:rsid w:val="00F029DA"/>
    <w:rsid w:val="00F0440B"/>
    <w:rsid w:val="00F14E60"/>
    <w:rsid w:val="00F15E61"/>
    <w:rsid w:val="00F23B51"/>
    <w:rsid w:val="00F271D9"/>
    <w:rsid w:val="00F312A8"/>
    <w:rsid w:val="00F32BE7"/>
    <w:rsid w:val="00F435DC"/>
    <w:rsid w:val="00F456AB"/>
    <w:rsid w:val="00F46585"/>
    <w:rsid w:val="00F56683"/>
    <w:rsid w:val="00F64E79"/>
    <w:rsid w:val="00F65C34"/>
    <w:rsid w:val="00F66C49"/>
    <w:rsid w:val="00F750FA"/>
    <w:rsid w:val="00F80BA4"/>
    <w:rsid w:val="00F828D2"/>
    <w:rsid w:val="00F832C5"/>
    <w:rsid w:val="00F8375A"/>
    <w:rsid w:val="00F839DF"/>
    <w:rsid w:val="00F86966"/>
    <w:rsid w:val="00F92596"/>
    <w:rsid w:val="00F979C2"/>
    <w:rsid w:val="00FB13AE"/>
    <w:rsid w:val="00FB2FA8"/>
    <w:rsid w:val="00FC0935"/>
    <w:rsid w:val="00FC3F87"/>
    <w:rsid w:val="00FC42F3"/>
    <w:rsid w:val="00FC4ACD"/>
    <w:rsid w:val="00FD7D49"/>
    <w:rsid w:val="00FE3A9C"/>
    <w:rsid w:val="00FE5022"/>
    <w:rsid w:val="00FF287D"/>
    <w:rsid w:val="00FF2A01"/>
    <w:rsid w:val="00FF62C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E9EC2-FB25-45AF-A725-34CA90C2F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80BFA6-D348-4788-8EAE-89D35E377647}">
  <ds:schemaRefs>
    <ds:schemaRef ds:uri="http://schemas.microsoft.com/sharepoint/v3/contenttype/forms"/>
  </ds:schemaRefs>
</ds:datastoreItem>
</file>

<file path=customXml/itemProps3.xml><?xml version="1.0" encoding="utf-8"?>
<ds:datastoreItem xmlns:ds="http://schemas.openxmlformats.org/officeDocument/2006/customXml" ds:itemID="{CE68D797-5232-40EC-AA4F-010950F75FA4}">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faaf9001-0e2b-4cdd-a2e2-dfc2b03445fc"/>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AF0D4627-C10B-4346-B36D-4CF6F6127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3600</Words>
  <Characters>20522</Characters>
  <Application>Microsoft Office Word</Application>
  <DocSecurity>0</DocSecurity>
  <Lines>171</Lines>
  <Paragraphs>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dc:creator>
  <cp:lastModifiedBy>Marius Dragu</cp:lastModifiedBy>
  <cp:revision>3</cp:revision>
  <cp:lastPrinted>2022-11-24T15:32:00Z</cp:lastPrinted>
  <dcterms:created xsi:type="dcterms:W3CDTF">2025-03-20T10:39:00Z</dcterms:created>
  <dcterms:modified xsi:type="dcterms:W3CDTF">2025-03-20T10:41:00Z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