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50587" w14:textId="043A4EF6" w:rsidR="004A4EFE" w:rsidRPr="006E22FA" w:rsidRDefault="004A4EFE" w:rsidP="00AD1B39">
      <w:pPr>
        <w:tabs>
          <w:tab w:val="left" w:pos="3540"/>
          <w:tab w:val="center" w:pos="4637"/>
          <w:tab w:val="left" w:pos="6120"/>
        </w:tabs>
        <w:ind w:left="-720"/>
        <w:jc w:val="center"/>
        <w:rPr>
          <w:rFonts w:ascii="Calibri" w:hAnsi="Calibri" w:cs="Calibri"/>
          <w:b/>
          <w:color w:val="7030A0"/>
          <w:sz w:val="52"/>
          <w:szCs w:val="52"/>
          <w:lang w:val="ro-RO"/>
        </w:rPr>
      </w:pPr>
      <w:r w:rsidRPr="006E22FA">
        <w:rPr>
          <w:rFonts w:ascii="Calibri" w:hAnsi="Calibri" w:cs="Calibri"/>
          <w:b/>
          <w:color w:val="7030A0"/>
          <w:sz w:val="52"/>
          <w:szCs w:val="52"/>
          <w:lang w:val="ro-RO"/>
        </w:rPr>
        <w:t xml:space="preserve">Circuit in ANDALUZIA: </w:t>
      </w:r>
      <w:r w:rsidR="008B5040" w:rsidRPr="006E22FA">
        <w:rPr>
          <w:rFonts w:ascii="Calibri" w:hAnsi="Calibri" w:cs="Calibri"/>
          <w:b/>
          <w:i/>
          <w:color w:val="7030A0"/>
          <w:sz w:val="52"/>
          <w:szCs w:val="52"/>
          <w:lang w:val="ro-RO"/>
        </w:rPr>
        <w:t>Viva la vida!</w:t>
      </w:r>
      <w:r w:rsidR="008B5040" w:rsidRPr="006E22FA">
        <w:rPr>
          <w:rFonts w:ascii="Calibri" w:hAnsi="Calibri" w:cs="Calibri"/>
          <w:b/>
          <w:color w:val="7030A0"/>
          <w:sz w:val="52"/>
          <w:szCs w:val="52"/>
          <w:lang w:val="ro-RO"/>
        </w:rPr>
        <w:t xml:space="preserve"> </w:t>
      </w:r>
    </w:p>
    <w:p w14:paraId="034F7B9A" w14:textId="77777777" w:rsidR="00D56805" w:rsidRDefault="004A4EFE" w:rsidP="00AD1B39">
      <w:pPr>
        <w:tabs>
          <w:tab w:val="left" w:pos="3540"/>
          <w:tab w:val="center" w:pos="4637"/>
          <w:tab w:val="left" w:pos="6120"/>
        </w:tabs>
        <w:ind w:left="-720"/>
        <w:jc w:val="center"/>
        <w:rPr>
          <w:rFonts w:ascii="Calibri" w:hAnsi="Calibri" w:cs="Calibri"/>
          <w:b/>
          <w:color w:val="002060"/>
          <w:sz w:val="22"/>
          <w:szCs w:val="22"/>
          <w:lang w:val="ro-RO"/>
        </w:rPr>
      </w:pPr>
      <w:r w:rsidRPr="006E22FA">
        <w:rPr>
          <w:rFonts w:ascii="Calibri" w:hAnsi="Calibri" w:cs="Calibri"/>
          <w:b/>
          <w:color w:val="002060"/>
          <w:sz w:val="22"/>
          <w:szCs w:val="22"/>
          <w:lang w:val="ro-RO"/>
        </w:rPr>
        <w:t xml:space="preserve">Malaga – </w:t>
      </w:r>
      <w:r w:rsidR="00D56805">
        <w:rPr>
          <w:rFonts w:ascii="Calibri" w:hAnsi="Calibri" w:cs="Calibri"/>
          <w:b/>
          <w:color w:val="002060"/>
          <w:sz w:val="22"/>
          <w:szCs w:val="22"/>
          <w:lang w:val="ro-RO"/>
        </w:rPr>
        <w:t>Estepona</w:t>
      </w:r>
      <w:r w:rsidRPr="006E22FA">
        <w:rPr>
          <w:rFonts w:ascii="Calibri" w:hAnsi="Calibri" w:cs="Calibri"/>
          <w:b/>
          <w:color w:val="002060"/>
          <w:sz w:val="22"/>
          <w:szCs w:val="22"/>
          <w:lang w:val="ro-RO"/>
        </w:rPr>
        <w:t xml:space="preserve"> – Granada – Carmona – Sevilla - Setenil de las Bodegas – Ronda </w:t>
      </w:r>
      <w:r w:rsidR="0079164B" w:rsidRPr="006E22FA">
        <w:rPr>
          <w:rFonts w:ascii="Calibri" w:hAnsi="Calibri" w:cs="Calibri"/>
          <w:b/>
          <w:color w:val="002060"/>
          <w:sz w:val="22"/>
          <w:szCs w:val="22"/>
          <w:lang w:val="ro-RO"/>
        </w:rPr>
        <w:t>–</w:t>
      </w:r>
      <w:r w:rsidR="00D56805">
        <w:rPr>
          <w:rFonts w:ascii="Calibri" w:hAnsi="Calibri" w:cs="Calibri"/>
          <w:b/>
          <w:color w:val="002060"/>
          <w:sz w:val="22"/>
          <w:szCs w:val="22"/>
          <w:lang w:val="ro-RO"/>
        </w:rPr>
        <w:t xml:space="preserve"> </w:t>
      </w:r>
    </w:p>
    <w:p w14:paraId="3901FA1D" w14:textId="0341831C" w:rsidR="004A4EFE" w:rsidRPr="006E22FA" w:rsidRDefault="00D56805" w:rsidP="00AD1B39">
      <w:pPr>
        <w:tabs>
          <w:tab w:val="left" w:pos="3540"/>
          <w:tab w:val="center" w:pos="4637"/>
          <w:tab w:val="left" w:pos="6120"/>
        </w:tabs>
        <w:ind w:left="-720"/>
        <w:jc w:val="center"/>
        <w:rPr>
          <w:rFonts w:ascii="Calibri" w:hAnsi="Calibri" w:cs="Calibri"/>
          <w:b/>
          <w:color w:val="002060"/>
          <w:sz w:val="22"/>
          <w:szCs w:val="22"/>
          <w:lang w:val="ro-RO"/>
        </w:rPr>
      </w:pPr>
      <w:r>
        <w:rPr>
          <w:rFonts w:ascii="Calibri" w:hAnsi="Calibri" w:cs="Calibri"/>
          <w:b/>
          <w:color w:val="002060"/>
          <w:sz w:val="22"/>
          <w:szCs w:val="22"/>
          <w:lang w:val="ro-RO"/>
        </w:rPr>
        <w:t xml:space="preserve">Mijas – </w:t>
      </w:r>
      <w:r w:rsidR="0000015D" w:rsidRPr="006E22FA">
        <w:rPr>
          <w:rFonts w:ascii="Calibri" w:hAnsi="Calibri" w:cs="Calibri"/>
          <w:b/>
          <w:color w:val="002060"/>
          <w:sz w:val="22"/>
          <w:szCs w:val="22"/>
          <w:lang w:val="ro-RO"/>
        </w:rPr>
        <w:t xml:space="preserve"> Marbella</w:t>
      </w:r>
      <w:r w:rsidR="0079164B" w:rsidRPr="006E22FA">
        <w:rPr>
          <w:rFonts w:ascii="Calibri" w:hAnsi="Calibri" w:cs="Calibri"/>
          <w:b/>
          <w:color w:val="002060"/>
          <w:sz w:val="22"/>
          <w:szCs w:val="22"/>
          <w:lang w:val="ro-RO"/>
        </w:rPr>
        <w:t xml:space="preserve"> – Puerto Banus</w:t>
      </w:r>
      <w:r>
        <w:rPr>
          <w:rFonts w:ascii="Calibri" w:hAnsi="Calibri" w:cs="Calibri"/>
          <w:b/>
          <w:color w:val="002060"/>
          <w:sz w:val="22"/>
          <w:szCs w:val="22"/>
          <w:lang w:val="ro-RO"/>
        </w:rPr>
        <w:t xml:space="preserve"> </w:t>
      </w:r>
      <w:r w:rsidR="00327203" w:rsidRPr="006E22FA">
        <w:rPr>
          <w:rFonts w:ascii="Calibri" w:hAnsi="Calibri" w:cs="Calibri"/>
          <w:b/>
          <w:color w:val="002060"/>
          <w:sz w:val="22"/>
          <w:szCs w:val="22"/>
          <w:lang w:val="ro-RO"/>
        </w:rPr>
        <w:t>– Gibraltar</w:t>
      </w:r>
    </w:p>
    <w:p w14:paraId="1BE4FDDC" w14:textId="67E8EEBD" w:rsidR="004A4EFE" w:rsidRPr="006E22FA" w:rsidRDefault="004A4EFE" w:rsidP="00AD1B39">
      <w:pPr>
        <w:tabs>
          <w:tab w:val="left" w:pos="3540"/>
          <w:tab w:val="center" w:pos="4637"/>
          <w:tab w:val="left" w:pos="6120"/>
        </w:tabs>
        <w:ind w:left="-720"/>
        <w:jc w:val="center"/>
        <w:rPr>
          <w:rFonts w:ascii="Calibri" w:hAnsi="Calibri" w:cs="Calibri"/>
          <w:b/>
          <w:color w:val="002060"/>
          <w:sz w:val="18"/>
          <w:szCs w:val="18"/>
          <w:lang w:val="ro-RO"/>
        </w:rPr>
      </w:pPr>
      <w:r w:rsidRPr="006E22FA">
        <w:rPr>
          <w:rFonts w:ascii="Calibri" w:hAnsi="Calibri" w:cs="Calibri"/>
          <w:b/>
          <w:color w:val="002060"/>
          <w:sz w:val="23"/>
          <w:szCs w:val="23"/>
          <w:lang w:val="ro-RO"/>
        </w:rPr>
        <w:t xml:space="preserve">Transport avion Hi Sky | 8 zile | </w:t>
      </w:r>
      <w:r w:rsidR="007E7A4C" w:rsidRPr="006E22FA">
        <w:rPr>
          <w:rFonts w:ascii="Calibri" w:hAnsi="Calibri" w:cs="Calibri"/>
          <w:b/>
          <w:color w:val="002060"/>
          <w:sz w:val="23"/>
          <w:szCs w:val="23"/>
          <w:lang w:val="ro-RO"/>
        </w:rPr>
        <w:t>1.</w:t>
      </w:r>
      <w:r w:rsidR="0085622E" w:rsidRPr="006E22FA">
        <w:rPr>
          <w:rFonts w:ascii="Calibri" w:hAnsi="Calibri" w:cs="Calibri"/>
          <w:b/>
          <w:color w:val="002060"/>
          <w:sz w:val="23"/>
          <w:szCs w:val="23"/>
          <w:lang w:val="ro-RO"/>
        </w:rPr>
        <w:t>2</w:t>
      </w:r>
      <w:r w:rsidR="007E7A4C" w:rsidRPr="006E22FA">
        <w:rPr>
          <w:rFonts w:ascii="Calibri" w:hAnsi="Calibri" w:cs="Calibri"/>
          <w:b/>
          <w:color w:val="002060"/>
          <w:sz w:val="23"/>
          <w:szCs w:val="23"/>
          <w:lang w:val="ro-RO"/>
        </w:rPr>
        <w:t>49</w:t>
      </w:r>
      <w:r w:rsidRPr="006E22FA">
        <w:rPr>
          <w:rFonts w:ascii="Calibri" w:hAnsi="Calibri" w:cs="Calibri"/>
          <w:b/>
          <w:color w:val="002060"/>
          <w:sz w:val="23"/>
          <w:szCs w:val="23"/>
          <w:lang w:val="ro-RO"/>
        </w:rPr>
        <w:t xml:space="preserve"> Euro</w:t>
      </w:r>
      <w:r w:rsidRPr="006E22FA">
        <w:rPr>
          <w:rFonts w:ascii="Calibri" w:hAnsi="Calibri" w:cs="Calibri"/>
          <w:b/>
          <w:color w:val="002060"/>
          <w:sz w:val="18"/>
          <w:szCs w:val="18"/>
          <w:lang w:val="ro-RO"/>
        </w:rPr>
        <w:t>/loc in dubla</w:t>
      </w:r>
    </w:p>
    <w:p w14:paraId="3AEB93CC" w14:textId="77777777" w:rsidR="004A4EFE" w:rsidRPr="006E22FA" w:rsidRDefault="004A4EFE" w:rsidP="00AD1B39">
      <w:pPr>
        <w:tabs>
          <w:tab w:val="left" w:pos="3540"/>
          <w:tab w:val="center" w:pos="4637"/>
          <w:tab w:val="left" w:pos="6120"/>
        </w:tabs>
        <w:ind w:left="-720"/>
        <w:jc w:val="center"/>
        <w:rPr>
          <w:rFonts w:ascii="Calibri" w:hAnsi="Calibri" w:cs="Calibri"/>
          <w:b/>
          <w:color w:val="002060"/>
          <w:sz w:val="18"/>
          <w:szCs w:val="18"/>
          <w:lang w:val="ro-RO"/>
        </w:rPr>
      </w:pPr>
    </w:p>
    <w:p w14:paraId="7A91DFC2" w14:textId="3C5F5238" w:rsidR="004A4EFE" w:rsidRPr="006E22FA" w:rsidRDefault="00495784" w:rsidP="00AD1B39">
      <w:pPr>
        <w:tabs>
          <w:tab w:val="left" w:pos="3540"/>
          <w:tab w:val="center" w:pos="4637"/>
          <w:tab w:val="left" w:pos="6120"/>
        </w:tabs>
        <w:ind w:left="-720"/>
        <w:jc w:val="both"/>
        <w:rPr>
          <w:rFonts w:ascii="Calibri" w:hAnsi="Calibri" w:cs="Calibri"/>
          <w:b/>
          <w:color w:val="7030A0"/>
          <w:sz w:val="22"/>
          <w:szCs w:val="22"/>
          <w:lang w:val="ro-RO"/>
        </w:rPr>
      </w:pPr>
      <w:r w:rsidRPr="006E22FA">
        <w:rPr>
          <w:rFonts w:ascii="Calibri" w:hAnsi="Calibri" w:cs="Calibri"/>
          <w:b/>
          <w:color w:val="7030A0"/>
          <w:sz w:val="22"/>
          <w:szCs w:val="22"/>
          <w:lang w:val="ro-RO"/>
        </w:rPr>
        <w:t>Ziua 1</w:t>
      </w:r>
      <w:r w:rsidR="0000015D" w:rsidRPr="006E22FA">
        <w:rPr>
          <w:rFonts w:ascii="Calibri" w:hAnsi="Calibri" w:cs="Calibri"/>
          <w:b/>
          <w:color w:val="7030A0"/>
          <w:sz w:val="22"/>
          <w:szCs w:val="22"/>
          <w:lang w:val="ro-RO"/>
        </w:rPr>
        <w:t xml:space="preserve">. </w:t>
      </w:r>
      <w:r w:rsidR="004A4EFE" w:rsidRPr="006E22FA">
        <w:rPr>
          <w:rFonts w:ascii="Calibri" w:hAnsi="Calibri" w:cs="Calibri"/>
          <w:b/>
          <w:color w:val="7030A0"/>
          <w:sz w:val="22"/>
          <w:szCs w:val="22"/>
          <w:lang w:val="ro-RO"/>
        </w:rPr>
        <w:t xml:space="preserve"> </w:t>
      </w:r>
      <w:r w:rsidR="004A4EFE" w:rsidRPr="006E22FA">
        <w:rPr>
          <w:rFonts w:ascii="Calibri" w:eastAsia="Calibri" w:hAnsi="Calibri" w:cs="Calibri"/>
          <w:b/>
          <w:color w:val="7030A0"/>
          <w:sz w:val="22"/>
          <w:szCs w:val="22"/>
          <w:lang w:val="ro-RO"/>
        </w:rPr>
        <w:t>BUCURESTI –</w:t>
      </w:r>
      <w:r w:rsidR="004A4EFE" w:rsidRPr="006E22FA">
        <w:rPr>
          <w:rFonts w:ascii="Calibri" w:hAnsi="Calibri" w:cs="Calibri"/>
          <w:b/>
          <w:color w:val="7030A0"/>
          <w:sz w:val="22"/>
          <w:szCs w:val="22"/>
          <w:lang w:val="ro-RO"/>
        </w:rPr>
        <w:t xml:space="preserve"> </w:t>
      </w:r>
      <w:r w:rsidR="004A4EFE" w:rsidRPr="006E22FA">
        <w:rPr>
          <w:rFonts w:ascii="Calibri" w:eastAsia="Calibri" w:hAnsi="Calibri" w:cs="Calibri"/>
          <w:b/>
          <w:color w:val="7030A0"/>
          <w:sz w:val="22"/>
          <w:szCs w:val="22"/>
          <w:lang w:val="ro-RO"/>
        </w:rPr>
        <w:t xml:space="preserve">MALAGA </w:t>
      </w:r>
      <w:r w:rsidR="0083018D" w:rsidRPr="006E22FA">
        <w:rPr>
          <w:rFonts w:ascii="Calibri" w:eastAsia="Calibri" w:hAnsi="Calibri" w:cs="Calibri"/>
          <w:b/>
          <w:color w:val="7030A0"/>
          <w:sz w:val="22"/>
          <w:szCs w:val="22"/>
          <w:lang w:val="ro-RO"/>
        </w:rPr>
        <w:t>–</w:t>
      </w:r>
      <w:r w:rsidR="0083018D" w:rsidRPr="006E22FA">
        <w:rPr>
          <w:rFonts w:ascii="Calibri" w:eastAsia="Calibri" w:hAnsi="Calibri" w:cs="Calibri"/>
          <w:b/>
          <w:color w:val="7030A0"/>
          <w:sz w:val="22"/>
          <w:szCs w:val="22"/>
          <w:lang w:val="ro-RO"/>
        </w:rPr>
        <w:t xml:space="preserve"> </w:t>
      </w:r>
      <w:r w:rsidR="00591DA7" w:rsidRPr="006E22FA">
        <w:rPr>
          <w:rFonts w:ascii="Calibri" w:eastAsia="Calibri" w:hAnsi="Calibri" w:cs="Calibri"/>
          <w:b/>
          <w:color w:val="7030A0"/>
          <w:sz w:val="22"/>
          <w:szCs w:val="22"/>
          <w:lang w:val="ro-RO"/>
        </w:rPr>
        <w:t>ESTEPONA</w:t>
      </w:r>
    </w:p>
    <w:p w14:paraId="49420FD6" w14:textId="4948F349" w:rsidR="004A4EFE"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Intalnire cu reprezentantul agentiei la Aeroportul Henri Coanda Otopeni la ora 1</w:t>
      </w:r>
      <w:r w:rsidR="007E7A4C" w:rsidRPr="006E22FA">
        <w:rPr>
          <w:rFonts w:ascii="Calibri" w:hAnsi="Calibri" w:cs="Calibri"/>
          <w:lang w:val="ro-RO"/>
        </w:rPr>
        <w:t>5</w:t>
      </w:r>
      <w:r w:rsidRPr="006E22FA">
        <w:rPr>
          <w:rFonts w:ascii="Calibri" w:hAnsi="Calibri" w:cs="Calibri"/>
          <w:lang w:val="ro-RO"/>
        </w:rPr>
        <w:t>:</w:t>
      </w:r>
      <w:r w:rsidR="007E7A4C" w:rsidRPr="006E22FA">
        <w:rPr>
          <w:rFonts w:ascii="Calibri" w:hAnsi="Calibri" w:cs="Calibri"/>
          <w:lang w:val="ro-RO"/>
        </w:rPr>
        <w:t>50</w:t>
      </w:r>
      <w:r w:rsidRPr="006E22FA">
        <w:rPr>
          <w:rFonts w:ascii="Calibri" w:hAnsi="Calibri" w:cs="Calibri"/>
          <w:lang w:val="ro-RO"/>
        </w:rPr>
        <w:t xml:space="preserve"> pentru imbarcare pe zborul companiei Hi Sky H4 0261 cu destinatia Malaga. Decolare la ora 1</w:t>
      </w:r>
      <w:r w:rsidR="007E7A4C" w:rsidRPr="006E22FA">
        <w:rPr>
          <w:rFonts w:ascii="Calibri" w:hAnsi="Calibri" w:cs="Calibri"/>
          <w:lang w:val="ro-RO"/>
        </w:rPr>
        <w:t>7</w:t>
      </w:r>
      <w:r w:rsidRPr="006E22FA">
        <w:rPr>
          <w:rFonts w:ascii="Calibri" w:hAnsi="Calibri" w:cs="Calibri"/>
          <w:lang w:val="ro-RO"/>
        </w:rPr>
        <w:t>:</w:t>
      </w:r>
      <w:r w:rsidR="007E7A4C" w:rsidRPr="006E22FA">
        <w:rPr>
          <w:rFonts w:ascii="Calibri" w:hAnsi="Calibri" w:cs="Calibri"/>
          <w:lang w:val="ro-RO"/>
        </w:rPr>
        <w:t>5</w:t>
      </w:r>
      <w:r w:rsidRPr="006E22FA">
        <w:rPr>
          <w:rFonts w:ascii="Calibri" w:hAnsi="Calibri" w:cs="Calibri"/>
          <w:lang w:val="ro-RO"/>
        </w:rPr>
        <w:t>0 si aterizare in Malaga la ora 21:</w:t>
      </w:r>
      <w:r w:rsidR="007E7A4C" w:rsidRPr="006E22FA">
        <w:rPr>
          <w:rFonts w:ascii="Calibri" w:hAnsi="Calibri" w:cs="Calibri"/>
          <w:lang w:val="ro-RO"/>
        </w:rPr>
        <w:t>0</w:t>
      </w:r>
      <w:r w:rsidRPr="006E22FA">
        <w:rPr>
          <w:rFonts w:ascii="Calibri" w:hAnsi="Calibri" w:cs="Calibri"/>
          <w:lang w:val="ro-RO"/>
        </w:rPr>
        <w:t xml:space="preserve">0. </w:t>
      </w:r>
      <w:r w:rsidR="00395A23" w:rsidRPr="006E22FA">
        <w:rPr>
          <w:rFonts w:ascii="Calibri" w:hAnsi="Calibri" w:cs="Calibri"/>
          <w:lang w:val="ro-RO"/>
        </w:rPr>
        <w:t>(ATENTIE! Orarul de zbor este informativ si poate suporta modificari impuse de compania aeriana).</w:t>
      </w:r>
      <w:r w:rsidRPr="006E22FA">
        <w:rPr>
          <w:rFonts w:ascii="Calibri" w:hAnsi="Calibri" w:cs="Calibri"/>
          <w:i/>
          <w:lang w:val="ro-RO"/>
        </w:rPr>
        <w:t xml:space="preserve">Bienvenida </w:t>
      </w:r>
      <w:r w:rsidR="005247A2" w:rsidRPr="006E22FA">
        <w:rPr>
          <w:rFonts w:ascii="Calibri" w:hAnsi="Calibri" w:cs="Calibri"/>
          <w:i/>
          <w:lang w:val="ro-RO"/>
        </w:rPr>
        <w:t xml:space="preserve">a </w:t>
      </w:r>
      <w:r w:rsidRPr="006E22FA">
        <w:rPr>
          <w:rFonts w:ascii="Calibri" w:hAnsi="Calibri" w:cs="Calibri"/>
          <w:i/>
          <w:lang w:val="ro-RO"/>
        </w:rPr>
        <w:t>Andalucía</w:t>
      </w:r>
      <w:r w:rsidRPr="006E22FA">
        <w:rPr>
          <w:rFonts w:ascii="Calibri" w:hAnsi="Calibri" w:cs="Calibri"/>
          <w:lang w:val="ro-RO"/>
        </w:rPr>
        <w:t xml:space="preserve">, o adevarata legenda a Spaniei. </w:t>
      </w:r>
      <w:r w:rsidRPr="006E22FA">
        <w:rPr>
          <w:rFonts w:ascii="Calibri" w:hAnsi="Calibri" w:cs="Calibri"/>
          <w:iCs/>
          <w:lang w:val="ro-RO"/>
        </w:rPr>
        <w:t xml:space="preserve">Plecam spre </w:t>
      </w:r>
      <w:r w:rsidR="0083018D" w:rsidRPr="006E22FA">
        <w:rPr>
          <w:rFonts w:ascii="Calibri" w:hAnsi="Calibri" w:cs="Calibri"/>
          <w:iCs/>
          <w:lang w:val="ro-RO"/>
        </w:rPr>
        <w:t>st</w:t>
      </w:r>
      <w:r w:rsidR="006E22FA" w:rsidRPr="006E22FA">
        <w:rPr>
          <w:rFonts w:ascii="Calibri" w:hAnsi="Calibri" w:cs="Calibri"/>
          <w:iCs/>
          <w:lang w:val="ro-RO"/>
        </w:rPr>
        <w:t>atiunea pitoreasca Estepona</w:t>
      </w:r>
      <w:r w:rsidRPr="006E22FA">
        <w:rPr>
          <w:rFonts w:ascii="Calibri" w:hAnsi="Calibri" w:cs="Calibri"/>
          <w:iCs/>
          <w:lang w:val="ro-RO"/>
        </w:rPr>
        <w:t xml:space="preserve">, </w:t>
      </w:r>
      <w:r w:rsidR="006E22FA" w:rsidRPr="006E22FA">
        <w:rPr>
          <w:rFonts w:ascii="Calibri" w:hAnsi="Calibri" w:cs="Calibri"/>
          <w:iCs/>
          <w:lang w:val="ro-RO"/>
        </w:rPr>
        <w:t xml:space="preserve">parte a regiunii Costa del Sol, cunoscuta pentru farmecul sau andaluz autentic, plajele frumoase si atmosfera relaxanta. </w:t>
      </w:r>
      <w:r w:rsidRPr="006E22FA">
        <w:rPr>
          <w:rFonts w:ascii="Calibri" w:hAnsi="Calibri" w:cs="Calibri"/>
          <w:lang w:val="ro-RO"/>
        </w:rPr>
        <w:t xml:space="preserve">Transfer si cazare hotel </w:t>
      </w:r>
      <w:r w:rsidR="0083018D" w:rsidRPr="006E22FA">
        <w:rPr>
          <w:rFonts w:ascii="Calibri" w:hAnsi="Calibri" w:cs="Calibri"/>
          <w:lang w:val="ro-RO"/>
        </w:rPr>
        <w:t xml:space="preserve">Sol Marbella Estepona Atalaya Park </w:t>
      </w:r>
      <w:r w:rsidRPr="006E22FA">
        <w:rPr>
          <w:rFonts w:ascii="Calibri" w:hAnsi="Calibri" w:cs="Calibri"/>
          <w:lang w:val="ro-RO"/>
        </w:rPr>
        <w:t xml:space="preserve">4* sau similar. </w:t>
      </w:r>
    </w:p>
    <w:p w14:paraId="0666500D" w14:textId="77777777" w:rsidR="004A4EFE" w:rsidRPr="006E22FA" w:rsidRDefault="004A4EFE" w:rsidP="00AD1B39">
      <w:pPr>
        <w:tabs>
          <w:tab w:val="left" w:pos="3540"/>
          <w:tab w:val="center" w:pos="4637"/>
          <w:tab w:val="left" w:pos="6120"/>
        </w:tabs>
        <w:ind w:left="-720"/>
        <w:jc w:val="both"/>
        <w:rPr>
          <w:rFonts w:ascii="Calibri" w:hAnsi="Calibri" w:cs="Calibri"/>
          <w:iCs/>
          <w:color w:val="444444"/>
          <w:lang w:val="ro-RO"/>
        </w:rPr>
      </w:pPr>
    </w:p>
    <w:p w14:paraId="1E19A4E4" w14:textId="31F52AFD"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2. </w:t>
      </w:r>
      <w:r w:rsidR="0083018D" w:rsidRPr="006E22FA">
        <w:rPr>
          <w:rFonts w:ascii="Calibri" w:eastAsia="Calibri" w:hAnsi="Calibri" w:cs="Calibri"/>
          <w:b/>
          <w:color w:val="7030A0"/>
          <w:sz w:val="22"/>
          <w:szCs w:val="22"/>
          <w:lang w:val="ro-RO"/>
        </w:rPr>
        <w:t>ESTEPONA</w:t>
      </w:r>
      <w:r w:rsidR="004A4EFE" w:rsidRPr="006E22FA">
        <w:rPr>
          <w:rFonts w:ascii="Calibri" w:hAnsi="Calibri" w:cs="Calibri"/>
          <w:b/>
          <w:color w:val="7030A0"/>
          <w:sz w:val="22"/>
          <w:szCs w:val="22"/>
          <w:lang w:val="ro-RO"/>
        </w:rPr>
        <w:t xml:space="preserve"> </w:t>
      </w:r>
      <w:r w:rsidR="0000015D" w:rsidRPr="006E22FA">
        <w:rPr>
          <w:rFonts w:ascii="Calibri" w:hAnsi="Calibri" w:cs="Calibri"/>
          <w:b/>
          <w:color w:val="7030A0"/>
          <w:sz w:val="22"/>
          <w:szCs w:val="22"/>
          <w:lang w:val="ro-RO"/>
        </w:rPr>
        <w:t xml:space="preserve">– </w:t>
      </w:r>
      <w:r w:rsidR="004A4EFE" w:rsidRPr="006E22FA">
        <w:rPr>
          <w:rFonts w:ascii="Calibri" w:hAnsi="Calibri" w:cs="Calibri"/>
          <w:b/>
          <w:color w:val="7030A0"/>
          <w:sz w:val="22"/>
          <w:szCs w:val="22"/>
          <w:lang w:val="ro-RO"/>
        </w:rPr>
        <w:t>GRANADA</w:t>
      </w:r>
      <w:r w:rsidR="0000015D" w:rsidRPr="006E22FA">
        <w:rPr>
          <w:rFonts w:ascii="Calibri" w:hAnsi="Calibri" w:cs="Calibri"/>
          <w:b/>
          <w:color w:val="7030A0"/>
          <w:sz w:val="22"/>
          <w:szCs w:val="22"/>
          <w:lang w:val="ro-RO"/>
        </w:rPr>
        <w:t xml:space="preserve"> </w:t>
      </w:r>
    </w:p>
    <w:p w14:paraId="610BB52C" w14:textId="204D0E43" w:rsidR="004A4EFE"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 xml:space="preserve">Mic dejun. </w:t>
      </w:r>
      <w:r w:rsidR="006E22FA" w:rsidRPr="006E22FA">
        <w:rPr>
          <w:rFonts w:ascii="Calibri" w:hAnsi="Calibri" w:cs="Calibri"/>
          <w:lang w:val="ro-RO"/>
        </w:rPr>
        <w:t xml:space="preserve">Plecam </w:t>
      </w:r>
      <w:r w:rsidRPr="006E22FA">
        <w:rPr>
          <w:rFonts w:ascii="Calibri" w:hAnsi="Calibri" w:cs="Calibri"/>
          <w:lang w:val="ro-RO"/>
        </w:rPr>
        <w:t>spre una dintre cele mai bine pastrate comori ale Spanei, Granada</w:t>
      </w:r>
      <w:r w:rsidR="009906EF" w:rsidRPr="006E22FA">
        <w:rPr>
          <w:rFonts w:ascii="Calibri" w:hAnsi="Calibri" w:cs="Calibri"/>
          <w:lang w:val="ro-RO"/>
        </w:rPr>
        <w:t xml:space="preserve">. </w:t>
      </w:r>
      <w:r w:rsidR="0000015D" w:rsidRPr="006E22FA">
        <w:rPr>
          <w:rFonts w:ascii="Calibri" w:hAnsi="Calibri" w:cs="Calibri"/>
          <w:lang w:val="ro-RO"/>
        </w:rPr>
        <w:t xml:space="preserve">Vom vizita </w:t>
      </w:r>
      <w:r w:rsidR="0000015D" w:rsidRPr="006E22FA">
        <w:rPr>
          <w:rFonts w:ascii="Calibri" w:hAnsi="Calibri" w:cs="Calibri"/>
          <w:iCs/>
          <w:lang w:val="ro-RO"/>
        </w:rPr>
        <w:t xml:space="preserve">Gradinile Generalife </w:t>
      </w:r>
      <w:r w:rsidR="0000015D" w:rsidRPr="006E22FA">
        <w:rPr>
          <w:rFonts w:ascii="Calibri" w:hAnsi="Calibri" w:cs="Calibri"/>
          <w:lang w:val="ro-RO"/>
        </w:rPr>
        <w:t xml:space="preserve">devenit patrimoniu UNESCO in anul 1984. Alhambra este de departe unul dintre cele mai graitoare exemple de arhitectura islamica si, probabil, cel mai vizitat obiectiv turistic din Spania. In prezent, acest palat unic sta marturie intrepatrunderii culturilor maure si andaluze si uimeste prin decoratiunile bogate, specifice arhitecturii islamice. </w:t>
      </w:r>
      <w:r w:rsidR="009906EF" w:rsidRPr="006E22FA">
        <w:rPr>
          <w:rFonts w:ascii="Calibri" w:hAnsi="Calibri" w:cs="Calibri"/>
          <w:lang w:val="ro-RO"/>
        </w:rPr>
        <w:t>Apoi, explorati centrul orasului Granada si va veti aventura in strazile inguste ale cartierului medieval maur Albaicin</w:t>
      </w:r>
      <w:r w:rsidR="00FD10AD" w:rsidRPr="006E22FA">
        <w:rPr>
          <w:rFonts w:ascii="Calibri" w:hAnsi="Calibri" w:cs="Calibri"/>
          <w:lang w:val="ro-RO"/>
        </w:rPr>
        <w:t>, inscris in patrimoniul UNESCO</w:t>
      </w:r>
      <w:r w:rsidR="009906EF" w:rsidRPr="006E22FA">
        <w:rPr>
          <w:rFonts w:ascii="Calibri" w:hAnsi="Calibri" w:cs="Calibri"/>
          <w:lang w:val="ro-RO"/>
        </w:rPr>
        <w:t xml:space="preserve">. </w:t>
      </w:r>
      <w:r w:rsidR="00FD10AD" w:rsidRPr="006E22FA">
        <w:rPr>
          <w:rFonts w:ascii="Calibri" w:hAnsi="Calibri" w:cs="Calibri"/>
          <w:lang w:val="ro-RO"/>
        </w:rPr>
        <w:t xml:space="preserve">Seara, puteti sa va plimbati in </w:t>
      </w:r>
      <w:r w:rsidR="00FD10AD" w:rsidRPr="006E22FA">
        <w:rPr>
          <w:rFonts w:ascii="Calibri" w:hAnsi="Calibri" w:cs="Calibri"/>
          <w:i/>
          <w:lang w:val="ro-RO"/>
        </w:rPr>
        <w:t>Bib-Rambla</w:t>
      </w:r>
      <w:r w:rsidR="00FD10AD" w:rsidRPr="006E22FA">
        <w:rPr>
          <w:rFonts w:ascii="Calibri" w:hAnsi="Calibri" w:cs="Calibri"/>
          <w:lang w:val="ro-RO"/>
        </w:rPr>
        <w:t xml:space="preserve"> – inima orasului, cu o arhitectura </w:t>
      </w:r>
      <w:r w:rsidR="007271B0" w:rsidRPr="006E22FA">
        <w:rPr>
          <w:rFonts w:ascii="Calibri" w:hAnsi="Calibri" w:cs="Calibri"/>
          <w:lang w:val="ro-RO"/>
        </w:rPr>
        <w:t>dintre nou si vechi. Timp liber</w:t>
      </w:r>
      <w:r w:rsidR="007D517D" w:rsidRPr="006E22FA">
        <w:rPr>
          <w:rFonts w:ascii="Calibri" w:hAnsi="Calibri" w:cs="Calibri"/>
          <w:lang w:val="ro-RO"/>
        </w:rPr>
        <w:t>.</w:t>
      </w:r>
      <w:r w:rsidR="007271B0" w:rsidRPr="006E22FA">
        <w:rPr>
          <w:rFonts w:ascii="Calibri" w:hAnsi="Calibri" w:cs="Calibri"/>
          <w:lang w:val="ro-RO"/>
        </w:rPr>
        <w:t xml:space="preserve"> </w:t>
      </w:r>
      <w:r w:rsidR="0000015D" w:rsidRPr="006E22FA">
        <w:rPr>
          <w:rFonts w:ascii="Calibri" w:hAnsi="Calibri" w:cs="Calibri"/>
          <w:lang w:val="ro-RO"/>
        </w:rPr>
        <w:t>Cazare hotel Macia Real de la Alhambra 4* sau similar.</w:t>
      </w:r>
    </w:p>
    <w:p w14:paraId="25104906" w14:textId="77777777" w:rsidR="0000015D" w:rsidRPr="006E22FA" w:rsidRDefault="0000015D" w:rsidP="00AD1B39">
      <w:pPr>
        <w:tabs>
          <w:tab w:val="left" w:pos="3540"/>
          <w:tab w:val="center" w:pos="4637"/>
          <w:tab w:val="left" w:pos="6120"/>
        </w:tabs>
        <w:ind w:left="-720"/>
        <w:jc w:val="both"/>
        <w:rPr>
          <w:rFonts w:ascii="Calibri" w:hAnsi="Calibri" w:cs="Calibri"/>
          <w:iCs/>
          <w:lang w:val="ro-RO"/>
        </w:rPr>
      </w:pPr>
    </w:p>
    <w:p w14:paraId="193243C3" w14:textId="1922DFAE"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3. </w:t>
      </w:r>
      <w:r w:rsidR="004A4EFE" w:rsidRPr="006E22FA">
        <w:rPr>
          <w:rFonts w:ascii="Calibri" w:hAnsi="Calibri" w:cs="Calibri"/>
          <w:b/>
          <w:color w:val="7030A0"/>
          <w:sz w:val="22"/>
          <w:szCs w:val="22"/>
          <w:lang w:val="ro-RO"/>
        </w:rPr>
        <w:t xml:space="preserve">GRANADA – CARMONA </w:t>
      </w:r>
      <w:r w:rsidR="006E22FA" w:rsidRPr="006E22FA">
        <w:rPr>
          <w:rFonts w:ascii="Calibri" w:hAnsi="Calibri" w:cs="Calibri"/>
          <w:b/>
          <w:color w:val="7030A0"/>
          <w:sz w:val="22"/>
          <w:szCs w:val="22"/>
          <w:lang w:val="ro-RO"/>
        </w:rPr>
        <w:t>–</w:t>
      </w:r>
      <w:r w:rsidR="004A4EFE" w:rsidRPr="006E22FA">
        <w:rPr>
          <w:rFonts w:ascii="Calibri" w:hAnsi="Calibri" w:cs="Calibri"/>
          <w:b/>
          <w:color w:val="7030A0"/>
          <w:sz w:val="22"/>
          <w:szCs w:val="22"/>
          <w:lang w:val="ro-RO"/>
        </w:rPr>
        <w:t xml:space="preserve"> SEVILLA</w:t>
      </w:r>
    </w:p>
    <w:p w14:paraId="385E3D19" w14:textId="7CA71A41" w:rsidR="004A4EFE"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Mic dejun.</w:t>
      </w:r>
      <w:r w:rsidR="006E22FA" w:rsidRPr="006E22FA">
        <w:rPr>
          <w:rFonts w:ascii="Calibri" w:hAnsi="Calibri" w:cs="Calibri"/>
          <w:lang w:val="ro-RO"/>
        </w:rPr>
        <w:t xml:space="preserve"> Incepem ziua pornind catre</w:t>
      </w:r>
      <w:r w:rsidRPr="006E22FA">
        <w:rPr>
          <w:rFonts w:ascii="Calibri" w:hAnsi="Calibri" w:cs="Calibri"/>
          <w:lang w:val="ro-RO"/>
        </w:rPr>
        <w:t xml:space="preserve"> Carmona, oras faimos pentru comertul cu ulei de masline, vin si grau. Vom admira Puerta de Sevilla si Puerta de Cordoba, Biserica Santa Maria, si Castelul Maur, construit in cel mai inalt punct al orasului Carmona. Ajungem in Sevilla, capitala Andaluziei</w:t>
      </w:r>
      <w:r w:rsidR="005704C4" w:rsidRPr="006E22FA">
        <w:rPr>
          <w:rFonts w:ascii="Calibri" w:hAnsi="Calibri" w:cs="Calibri"/>
          <w:lang w:val="ro-RO"/>
        </w:rPr>
        <w:t>, al 4-lea mare oras la Spaniei. Incepem cu Barrio Santa Cruz, care reprezenta cartierul evreiesc in timpul stapanirii maure</w:t>
      </w:r>
      <w:r w:rsidR="0079164B" w:rsidRPr="006E22FA">
        <w:rPr>
          <w:rFonts w:ascii="Calibri" w:hAnsi="Calibri" w:cs="Calibri"/>
          <w:lang w:val="ro-RO"/>
        </w:rPr>
        <w:t xml:space="preserve">. </w:t>
      </w:r>
      <w:r w:rsidR="005704C4" w:rsidRPr="006E22FA">
        <w:rPr>
          <w:rFonts w:ascii="Calibri" w:hAnsi="Calibri" w:cs="Calibri"/>
          <w:lang w:val="ro-RO"/>
        </w:rPr>
        <w:t xml:space="preserve">Pietele, pline de arbori exotici, de portocali, palmieri si maslini, catedralele, la origine sinagogi evreiesti si gradinile din Barrio Santa Cruz completeaza aerul boem al cartierului. </w:t>
      </w:r>
      <w:r w:rsidR="0079164B" w:rsidRPr="006E22FA">
        <w:rPr>
          <w:rFonts w:ascii="Calibri" w:hAnsi="Calibri" w:cs="Calibri"/>
          <w:lang w:val="ro-RO"/>
        </w:rPr>
        <w:t>Timp liber s</w:t>
      </w:r>
      <w:r w:rsidR="00CB50AB" w:rsidRPr="006E22FA">
        <w:rPr>
          <w:rFonts w:ascii="Calibri" w:hAnsi="Calibri" w:cs="Calibri"/>
          <w:lang w:val="ro-RO"/>
        </w:rPr>
        <w:t>a</w:t>
      </w:r>
      <w:r w:rsidR="0079164B" w:rsidRPr="006E22FA">
        <w:rPr>
          <w:rFonts w:ascii="Calibri" w:hAnsi="Calibri" w:cs="Calibri"/>
          <w:lang w:val="ro-RO"/>
        </w:rPr>
        <w:t xml:space="preserve"> ne relaxam pe stradutele inguste, pietruite, admiram casutele frumos colorate si pietele pline de cafenele care atrag mereu turisti, alaturi de aerul de cartier medieval. </w:t>
      </w:r>
      <w:r w:rsidRPr="006E22FA">
        <w:rPr>
          <w:rFonts w:ascii="Calibri" w:hAnsi="Calibri" w:cs="Calibri"/>
          <w:lang w:val="ro-RO"/>
        </w:rPr>
        <w:t xml:space="preserve">Cazare hotel </w:t>
      </w:r>
      <w:r w:rsidR="0000015D" w:rsidRPr="006E22FA">
        <w:rPr>
          <w:rFonts w:ascii="Calibri" w:hAnsi="Calibri" w:cs="Calibri"/>
          <w:lang w:val="ro-RO"/>
        </w:rPr>
        <w:t>Silken AL-Andalus Palace</w:t>
      </w:r>
      <w:r w:rsidRPr="006E22FA">
        <w:rPr>
          <w:rFonts w:ascii="Calibri" w:hAnsi="Calibri" w:cs="Calibri"/>
          <w:lang w:val="ro-RO"/>
        </w:rPr>
        <w:t xml:space="preserve"> 4* sau similar.</w:t>
      </w:r>
    </w:p>
    <w:p w14:paraId="125AB6D6" w14:textId="77777777" w:rsidR="004A4EFE" w:rsidRPr="006E22FA" w:rsidRDefault="004A4EFE" w:rsidP="00AD1B39">
      <w:pPr>
        <w:tabs>
          <w:tab w:val="left" w:pos="3540"/>
          <w:tab w:val="center" w:pos="4637"/>
          <w:tab w:val="left" w:pos="6120"/>
        </w:tabs>
        <w:ind w:left="-720"/>
        <w:jc w:val="both"/>
        <w:rPr>
          <w:rFonts w:ascii="Calibri" w:hAnsi="Calibri" w:cs="Calibri"/>
          <w:iCs/>
          <w:lang w:val="ro-RO"/>
        </w:rPr>
      </w:pPr>
    </w:p>
    <w:p w14:paraId="3D24DF8C" w14:textId="31A72ED8"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4. </w:t>
      </w:r>
      <w:r w:rsidR="004A4EFE" w:rsidRPr="006E22FA">
        <w:rPr>
          <w:rFonts w:ascii="Calibri" w:hAnsi="Calibri" w:cs="Calibri"/>
          <w:b/>
          <w:color w:val="7030A0"/>
          <w:sz w:val="22"/>
          <w:szCs w:val="22"/>
          <w:lang w:val="ro-RO"/>
        </w:rPr>
        <w:t xml:space="preserve">SEVILLA </w:t>
      </w:r>
    </w:p>
    <w:p w14:paraId="0643E5DD" w14:textId="3803BA9D" w:rsidR="005704C4"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Mic dejun. Incepem un tur de oras in Sevilla cu ghid loca</w:t>
      </w:r>
      <w:r w:rsidR="00D02A49" w:rsidRPr="006E22FA">
        <w:rPr>
          <w:rFonts w:ascii="Calibri" w:hAnsi="Calibri" w:cs="Calibri"/>
          <w:lang w:val="ro-RO"/>
        </w:rPr>
        <w:t xml:space="preserve">l unde admiram exemple </w:t>
      </w:r>
      <w:r w:rsidRPr="006E22FA">
        <w:rPr>
          <w:rFonts w:ascii="Calibri" w:hAnsi="Calibri" w:cs="Calibri"/>
          <w:lang w:val="ro-RO"/>
        </w:rPr>
        <w:t>elocvent</w:t>
      </w:r>
      <w:r w:rsidR="00D02A49" w:rsidRPr="006E22FA">
        <w:rPr>
          <w:rFonts w:ascii="Calibri" w:hAnsi="Calibri" w:cs="Calibri"/>
          <w:lang w:val="ro-RO"/>
        </w:rPr>
        <w:t>e</w:t>
      </w:r>
      <w:r w:rsidRPr="006E22FA">
        <w:rPr>
          <w:rFonts w:ascii="Calibri" w:hAnsi="Calibri" w:cs="Calibri"/>
          <w:lang w:val="ro-RO"/>
        </w:rPr>
        <w:t xml:space="preserve"> de arhitectura maura</w:t>
      </w:r>
      <w:r w:rsidR="00D02A49" w:rsidRPr="006E22FA">
        <w:rPr>
          <w:rFonts w:ascii="Calibri" w:hAnsi="Calibri" w:cs="Calibri"/>
          <w:lang w:val="ro-RO"/>
        </w:rPr>
        <w:t>. Descoperim</w:t>
      </w:r>
      <w:r w:rsidRPr="006E22FA">
        <w:rPr>
          <w:rFonts w:ascii="Calibri" w:hAnsi="Calibri" w:cs="Calibri"/>
          <w:lang w:val="ro-RO"/>
        </w:rPr>
        <w:t xml:space="preserve"> </w:t>
      </w:r>
      <w:r w:rsidRPr="006E22FA">
        <w:rPr>
          <w:rFonts w:ascii="Calibri" w:hAnsi="Calibri" w:cs="Calibri"/>
          <w:iCs/>
          <w:lang w:val="ro-RO"/>
        </w:rPr>
        <w:t>Plaza de España,</w:t>
      </w:r>
      <w:r w:rsidRPr="006E22FA">
        <w:rPr>
          <w:rFonts w:ascii="Calibri" w:hAnsi="Calibri" w:cs="Calibri"/>
          <w:lang w:val="ro-RO"/>
        </w:rPr>
        <w:t xml:space="preserve"> situata in parcul </w:t>
      </w:r>
      <w:r w:rsidRPr="006E22FA">
        <w:rPr>
          <w:rFonts w:ascii="Calibri" w:hAnsi="Calibri" w:cs="Calibri"/>
          <w:iCs/>
          <w:lang w:val="ro-RO"/>
        </w:rPr>
        <w:t>Maria Luisa</w:t>
      </w:r>
      <w:r w:rsidR="00D02A49" w:rsidRPr="006E22FA">
        <w:rPr>
          <w:rFonts w:ascii="Calibri" w:hAnsi="Calibri" w:cs="Calibri"/>
          <w:lang w:val="ro-RO"/>
        </w:rPr>
        <w:t xml:space="preserve">. Admiram </w:t>
      </w:r>
      <w:r w:rsidRPr="006E22FA">
        <w:rPr>
          <w:rFonts w:ascii="Calibri" w:hAnsi="Calibri" w:cs="Calibri"/>
          <w:lang w:val="ro-RO"/>
        </w:rPr>
        <w:t xml:space="preserve">superba </w:t>
      </w:r>
      <w:r w:rsidRPr="006E22FA">
        <w:rPr>
          <w:rFonts w:ascii="Calibri" w:hAnsi="Calibri" w:cs="Calibri"/>
          <w:iCs/>
          <w:lang w:val="ro-RO"/>
        </w:rPr>
        <w:t>Catedrala Santa Maria de la Sede</w:t>
      </w:r>
      <w:r w:rsidRPr="006E22FA">
        <w:rPr>
          <w:rFonts w:ascii="Calibri" w:hAnsi="Calibri" w:cs="Calibri"/>
          <w:lang w:val="ro-RO"/>
        </w:rPr>
        <w:t>, una dintre cele mai mari catedrale din lume, construita pe locul unei foste moschei, de la care inca se pastreaza minaretul. Pentru o panorama de neuitat asupra orasului, puteti urca in Turnul Giralda</w:t>
      </w:r>
      <w:r w:rsidR="0079164B" w:rsidRPr="006E22FA">
        <w:rPr>
          <w:rFonts w:ascii="Calibri" w:hAnsi="Calibri" w:cs="Calibri"/>
          <w:lang w:val="ro-RO"/>
        </w:rPr>
        <w:t xml:space="preserve">. Seara, </w:t>
      </w:r>
      <w:r w:rsidR="0079164B" w:rsidRPr="006E22FA">
        <w:rPr>
          <w:rFonts w:ascii="Calibri" w:hAnsi="Calibri" w:cs="Calibri"/>
          <w:i/>
          <w:lang w:val="ro-RO"/>
        </w:rPr>
        <w:t>optional,</w:t>
      </w:r>
      <w:r w:rsidR="0079164B" w:rsidRPr="006E22FA">
        <w:rPr>
          <w:rFonts w:ascii="Calibri" w:hAnsi="Calibri" w:cs="Calibri"/>
          <w:lang w:val="ro-RO"/>
        </w:rPr>
        <w:t xml:space="preserve"> Spectacol de Flamenco. </w:t>
      </w:r>
      <w:r w:rsidR="005247A2" w:rsidRPr="006E22FA">
        <w:rPr>
          <w:rFonts w:ascii="Calibri" w:hAnsi="Calibri" w:cs="Calibri"/>
          <w:lang w:val="ro-RO"/>
        </w:rPr>
        <w:t xml:space="preserve">Nu este doar un dans, este o arta complexa, bazata pe traditiile muzicale folclorice din aceste zone. Evocand pasiune, temperament si energie, flamenco este una dintre cele mai entuziaste forme de arta din lume pe care le poti experimenta, atat vizual cat si auditiv. </w:t>
      </w:r>
      <w:r w:rsidR="005704C4" w:rsidRPr="006E22FA">
        <w:rPr>
          <w:rFonts w:ascii="Calibri" w:hAnsi="Calibri" w:cs="Calibri"/>
          <w:lang w:val="ro-RO"/>
        </w:rPr>
        <w:t>Cazare hotel Silken AL-Andalus Palace 4* sau similar.</w:t>
      </w:r>
      <w:r w:rsidR="0079164B" w:rsidRPr="006E22FA">
        <w:rPr>
          <w:rFonts w:ascii="Calibri" w:hAnsi="Calibri" w:cs="Calibri"/>
          <w:lang w:val="ro-RO"/>
        </w:rPr>
        <w:t xml:space="preserve"> </w:t>
      </w:r>
    </w:p>
    <w:p w14:paraId="3A29F126" w14:textId="11B96E6A" w:rsidR="004A4EFE" w:rsidRPr="006E22FA" w:rsidRDefault="004A4EFE" w:rsidP="00AD1B39">
      <w:pPr>
        <w:tabs>
          <w:tab w:val="left" w:pos="3540"/>
          <w:tab w:val="center" w:pos="4637"/>
          <w:tab w:val="left" w:pos="6120"/>
        </w:tabs>
        <w:ind w:left="-720"/>
        <w:jc w:val="both"/>
        <w:rPr>
          <w:rFonts w:ascii="Calibri" w:hAnsi="Calibri" w:cs="Calibri"/>
          <w:iCs/>
          <w:lang w:val="ro-RO"/>
        </w:rPr>
      </w:pPr>
    </w:p>
    <w:p w14:paraId="7614FFC4" w14:textId="28FF4509"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5. </w:t>
      </w:r>
      <w:r w:rsidR="004A4EFE" w:rsidRPr="006E22FA">
        <w:rPr>
          <w:rFonts w:ascii="Calibri" w:hAnsi="Calibri" w:cs="Calibri"/>
          <w:b/>
          <w:color w:val="7030A0"/>
          <w:sz w:val="22"/>
          <w:szCs w:val="22"/>
          <w:lang w:val="ro-RO"/>
        </w:rPr>
        <w:t xml:space="preserve">SEVILLA - SETENIL DE LAS BODEGAS – RONDA </w:t>
      </w:r>
      <w:r w:rsidR="00871165">
        <w:rPr>
          <w:rFonts w:ascii="Calibri" w:hAnsi="Calibri" w:cs="Calibri"/>
          <w:b/>
          <w:color w:val="7030A0"/>
          <w:sz w:val="22"/>
          <w:szCs w:val="22"/>
          <w:lang w:val="ro-RO"/>
        </w:rPr>
        <w:t>–</w:t>
      </w:r>
      <w:r w:rsidR="004A4EFE" w:rsidRPr="006E22FA">
        <w:rPr>
          <w:rFonts w:ascii="Calibri" w:hAnsi="Calibri" w:cs="Calibri"/>
          <w:b/>
          <w:color w:val="7030A0"/>
          <w:sz w:val="22"/>
          <w:szCs w:val="22"/>
          <w:lang w:val="ro-RO"/>
        </w:rPr>
        <w:t xml:space="preserve"> </w:t>
      </w:r>
      <w:r w:rsidR="00871165">
        <w:rPr>
          <w:rFonts w:ascii="Calibri" w:hAnsi="Calibri" w:cs="Calibri"/>
          <w:b/>
          <w:color w:val="7030A0"/>
          <w:sz w:val="22"/>
          <w:szCs w:val="22"/>
          <w:lang w:val="ro-RO"/>
        </w:rPr>
        <w:t xml:space="preserve">MIJAS – ESTEPONA </w:t>
      </w:r>
    </w:p>
    <w:p w14:paraId="1EA4EE8D" w14:textId="3EB553FF" w:rsidR="004A4EFE"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 xml:space="preserve">Mic dejun. </w:t>
      </w:r>
      <w:r w:rsidR="005247A2" w:rsidRPr="006E22FA">
        <w:rPr>
          <w:rFonts w:ascii="Calibri" w:hAnsi="Calibri" w:cs="Calibri"/>
          <w:lang w:val="ro-RO"/>
        </w:rPr>
        <w:t>Ne i</w:t>
      </w:r>
      <w:r w:rsidR="00871165">
        <w:rPr>
          <w:rFonts w:ascii="Calibri" w:hAnsi="Calibri" w:cs="Calibri"/>
          <w:lang w:val="ro-RO"/>
        </w:rPr>
        <w:t>ntoarcem pe malul marii vizitand pe traseu</w:t>
      </w:r>
      <w:r w:rsidR="005247A2" w:rsidRPr="006E22FA">
        <w:rPr>
          <w:rFonts w:ascii="Calibri" w:hAnsi="Calibri" w:cs="Calibri"/>
          <w:lang w:val="ro-RO"/>
        </w:rPr>
        <w:t xml:space="preserve"> </w:t>
      </w:r>
      <w:r w:rsidR="005247A2" w:rsidRPr="006E22FA">
        <w:rPr>
          <w:rFonts w:ascii="Calibri" w:hAnsi="Calibri" w:cs="Calibri"/>
          <w:i/>
          <w:iCs/>
          <w:lang w:val="ro-RO"/>
        </w:rPr>
        <w:t>satele albe</w:t>
      </w:r>
      <w:r w:rsidR="005247A2" w:rsidRPr="006E22FA">
        <w:rPr>
          <w:rFonts w:ascii="Calibri" w:hAnsi="Calibri" w:cs="Calibri"/>
          <w:lang w:val="ro-RO"/>
        </w:rPr>
        <w:t xml:space="preserve"> (Pueblos Blancos) ale Andaluziei, Setenil de las Bodegas</w:t>
      </w:r>
      <w:r w:rsidR="00871165">
        <w:rPr>
          <w:rFonts w:ascii="Calibri" w:hAnsi="Calibri" w:cs="Calibri"/>
          <w:lang w:val="ro-RO"/>
        </w:rPr>
        <w:t>, Mijas</w:t>
      </w:r>
      <w:r w:rsidR="005247A2" w:rsidRPr="006E22FA">
        <w:rPr>
          <w:rFonts w:ascii="Calibri" w:hAnsi="Calibri" w:cs="Calibri"/>
          <w:lang w:val="ro-RO"/>
        </w:rPr>
        <w:t xml:space="preserve"> si spectaculosul Ronda. </w:t>
      </w:r>
      <w:r w:rsidR="00871165">
        <w:rPr>
          <w:rFonts w:ascii="Calibri" w:hAnsi="Calibri" w:cs="Calibri"/>
          <w:lang w:val="ro-RO"/>
        </w:rPr>
        <w:t>Acestea ne</w:t>
      </w:r>
      <w:r w:rsidR="005247A2" w:rsidRPr="006E22FA">
        <w:rPr>
          <w:rFonts w:ascii="Calibri" w:hAnsi="Calibri" w:cs="Calibri"/>
          <w:lang w:val="ro-RO"/>
        </w:rPr>
        <w:t xml:space="preserve"> asteapta cu peisaje deosebite si specialitati locale, ce trebuiesc degustate si savurate</w:t>
      </w:r>
      <w:r w:rsidR="00871165">
        <w:rPr>
          <w:rFonts w:ascii="Calibri" w:hAnsi="Calibri" w:cs="Calibri"/>
          <w:lang w:val="ro-RO"/>
        </w:rPr>
        <w:t xml:space="preserve">. </w:t>
      </w:r>
      <w:r w:rsidR="005247A2" w:rsidRPr="006E22FA">
        <w:rPr>
          <w:rFonts w:ascii="Calibri" w:hAnsi="Calibri" w:cs="Calibri"/>
          <w:iCs/>
          <w:lang w:val="ro-RO"/>
        </w:rPr>
        <w:t>Setenil de las Bodegas</w:t>
      </w:r>
      <w:r w:rsidR="005247A2" w:rsidRPr="006E22FA">
        <w:rPr>
          <w:rFonts w:ascii="Calibri" w:hAnsi="Calibri" w:cs="Calibri"/>
          <w:lang w:val="ro-RO"/>
        </w:rPr>
        <w:t xml:space="preserve"> este unic in lume datorita caselor construite direct in stanca sau chiar sub acestea. Satul se desfasoara de-a lungul unor chei inguste, locuitorii profitand de peretii naturali pentru a-si ridica locuintele. In continuare, vom face o oprire in Ronda, sat pitoresc recunoscut pentru localizarea unica pe platoul unui munte, dar si pentru podul impresionant de deasupra </w:t>
      </w:r>
      <w:r w:rsidR="005247A2" w:rsidRPr="006E22FA">
        <w:rPr>
          <w:rFonts w:ascii="Calibri" w:hAnsi="Calibri" w:cs="Calibri"/>
          <w:iCs/>
          <w:lang w:val="ro-RO"/>
        </w:rPr>
        <w:t>canionului El Tajo</w:t>
      </w:r>
      <w:r w:rsidR="005247A2" w:rsidRPr="006E22FA">
        <w:rPr>
          <w:rFonts w:ascii="Calibri" w:hAnsi="Calibri" w:cs="Calibri"/>
          <w:lang w:val="ro-RO"/>
        </w:rPr>
        <w:t>. Podul este cunoscut Puente Nuevo, construit peste canionul adanc ce imparte orașul in doua:</w:t>
      </w:r>
      <w:r w:rsidR="005247A2" w:rsidRPr="006E22FA">
        <w:rPr>
          <w:lang w:val="ro-RO"/>
        </w:rPr>
        <w:t xml:space="preserve"> </w:t>
      </w:r>
      <w:r w:rsidR="005247A2" w:rsidRPr="006E22FA">
        <w:rPr>
          <w:rFonts w:ascii="Calibri" w:hAnsi="Calibri" w:cs="Calibri"/>
          <w:i/>
          <w:lang w:val="ro-RO"/>
        </w:rPr>
        <w:t>La Ciudad</w:t>
      </w:r>
      <w:r w:rsidR="005247A2" w:rsidRPr="006E22FA">
        <w:rPr>
          <w:rFonts w:ascii="Calibri" w:hAnsi="Calibri" w:cs="Calibri"/>
          <w:lang w:val="ro-RO"/>
        </w:rPr>
        <w:t>, vechiul ora</w:t>
      </w:r>
      <w:r w:rsidR="00CD5273" w:rsidRPr="006E22FA">
        <w:rPr>
          <w:rFonts w:ascii="Calibri" w:hAnsi="Calibri" w:cs="Calibri"/>
          <w:lang w:val="ro-RO"/>
        </w:rPr>
        <w:t>s</w:t>
      </w:r>
      <w:r w:rsidR="005247A2" w:rsidRPr="006E22FA">
        <w:rPr>
          <w:rFonts w:ascii="Calibri" w:hAnsi="Calibri" w:cs="Calibri"/>
          <w:lang w:val="ro-RO"/>
        </w:rPr>
        <w:t xml:space="preserve"> cu influente maure, strazi inguste si </w:t>
      </w:r>
      <w:r w:rsidR="005247A2" w:rsidRPr="006E22FA">
        <w:rPr>
          <w:rFonts w:ascii="Calibri" w:hAnsi="Calibri" w:cs="Calibri"/>
          <w:i/>
          <w:lang w:val="ro-RO"/>
        </w:rPr>
        <w:t>El Mercadillo</w:t>
      </w:r>
      <w:r w:rsidR="005247A2" w:rsidRPr="006E22FA">
        <w:rPr>
          <w:rFonts w:ascii="Calibri" w:hAnsi="Calibri" w:cs="Calibri"/>
          <w:lang w:val="ro-RO"/>
        </w:rPr>
        <w:t xml:space="preserve">, orasul nou, construit dupa ce a fost recucerită de armata castiliana. </w:t>
      </w:r>
      <w:r w:rsidR="00871165">
        <w:rPr>
          <w:rFonts w:ascii="Calibri" w:hAnsi="Calibri" w:cs="Calibri"/>
          <w:lang w:val="ro-RO"/>
        </w:rPr>
        <w:t xml:space="preserve">Ajungem si in </w:t>
      </w:r>
      <w:r w:rsidR="00871165" w:rsidRPr="007E7A4C">
        <w:rPr>
          <w:rFonts w:ascii="Calibri" w:hAnsi="Calibri" w:cs="Calibri"/>
          <w:iCs/>
          <w:lang w:val="it-IT"/>
        </w:rPr>
        <w:t xml:space="preserve">micul oras Mijas, aflat la 400 m altitudine deasupra nivelului marii </w:t>
      </w:r>
      <w:r w:rsidR="00871165">
        <w:rPr>
          <w:rFonts w:ascii="Calibri" w:hAnsi="Calibri" w:cs="Calibri"/>
          <w:iCs/>
          <w:lang w:val="it-IT"/>
        </w:rPr>
        <w:t>unde</w:t>
      </w:r>
      <w:r w:rsidR="00871165" w:rsidRPr="007E7A4C">
        <w:rPr>
          <w:rFonts w:ascii="Calibri" w:hAnsi="Calibri" w:cs="Calibri"/>
          <w:iCs/>
          <w:lang w:val="it-IT"/>
        </w:rPr>
        <w:t xml:space="preserve"> veti admira panorama spectaculoasa a Marii Mediterane</w:t>
      </w:r>
      <w:r w:rsidR="00871165">
        <w:rPr>
          <w:rFonts w:ascii="Calibri" w:hAnsi="Calibri" w:cs="Calibri"/>
          <w:lang w:val="ro-RO"/>
        </w:rPr>
        <w:t xml:space="preserve">. </w:t>
      </w:r>
      <w:r w:rsidRPr="006E22FA">
        <w:rPr>
          <w:rFonts w:ascii="Calibri" w:hAnsi="Calibri" w:cs="Calibri"/>
          <w:lang w:val="ro-RO"/>
        </w:rPr>
        <w:t>Cina</w:t>
      </w:r>
      <w:r w:rsidR="00C97779" w:rsidRPr="006E22FA">
        <w:rPr>
          <w:rFonts w:ascii="Calibri" w:hAnsi="Calibri" w:cs="Calibri"/>
          <w:lang w:val="ro-RO"/>
        </w:rPr>
        <w:t xml:space="preserve"> (bauturile nu sunt incluse)</w:t>
      </w:r>
      <w:r w:rsidRPr="006E22FA">
        <w:rPr>
          <w:rFonts w:ascii="Calibri" w:hAnsi="Calibri" w:cs="Calibri"/>
          <w:lang w:val="ro-RO"/>
        </w:rPr>
        <w:t xml:space="preserve"> si cazare </w:t>
      </w:r>
      <w:r w:rsidR="00877B5B">
        <w:rPr>
          <w:rFonts w:ascii="Calibri" w:hAnsi="Calibri" w:cs="Calibri"/>
          <w:lang w:val="ro-RO"/>
        </w:rPr>
        <w:t xml:space="preserve">la Hotel </w:t>
      </w:r>
      <w:r w:rsidR="00877B5B" w:rsidRPr="006E22FA">
        <w:rPr>
          <w:rFonts w:ascii="Calibri" w:hAnsi="Calibri" w:cs="Calibri"/>
          <w:lang w:val="ro-RO"/>
        </w:rPr>
        <w:t>Sol Marbella Estepona Atalaya Park 4*</w:t>
      </w:r>
    </w:p>
    <w:p w14:paraId="386063E0" w14:textId="77777777" w:rsidR="004A4EFE" w:rsidRPr="006E22FA" w:rsidRDefault="004A4EFE" w:rsidP="00AD1B39">
      <w:pPr>
        <w:tabs>
          <w:tab w:val="left" w:pos="3540"/>
          <w:tab w:val="center" w:pos="4637"/>
          <w:tab w:val="left" w:pos="6120"/>
        </w:tabs>
        <w:ind w:left="-720"/>
        <w:jc w:val="both"/>
        <w:rPr>
          <w:rFonts w:ascii="Calibri" w:hAnsi="Calibri" w:cs="Calibri"/>
          <w:color w:val="444444"/>
          <w:lang w:val="ro-RO"/>
        </w:rPr>
      </w:pPr>
    </w:p>
    <w:p w14:paraId="2AB91A0E" w14:textId="0A13D798" w:rsidR="0079164B"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6. </w:t>
      </w:r>
      <w:r w:rsidR="00877B5B">
        <w:rPr>
          <w:rFonts w:ascii="Calibri" w:hAnsi="Calibri" w:cs="Calibri"/>
          <w:b/>
          <w:color w:val="7030A0"/>
          <w:sz w:val="22"/>
          <w:szCs w:val="22"/>
          <w:lang w:val="ro-RO"/>
        </w:rPr>
        <w:t>ESTEPONA</w:t>
      </w:r>
      <w:r w:rsidR="0079164B" w:rsidRPr="006E22FA">
        <w:rPr>
          <w:rFonts w:ascii="Calibri" w:hAnsi="Calibri" w:cs="Calibri"/>
          <w:b/>
          <w:color w:val="7030A0"/>
          <w:sz w:val="22"/>
          <w:szCs w:val="22"/>
          <w:lang w:val="ro-RO"/>
        </w:rPr>
        <w:t xml:space="preserve"> – Costa del Sol: BENALMADENA - MARBELLA – PUERTO BANUS -&gt; </w:t>
      </w:r>
      <w:r w:rsidR="0079164B" w:rsidRPr="006E22FA">
        <w:rPr>
          <w:rFonts w:ascii="Calibri" w:hAnsi="Calibri" w:cs="Calibri"/>
          <w:b/>
          <w:i/>
          <w:color w:val="7030A0"/>
          <w:sz w:val="22"/>
          <w:szCs w:val="22"/>
          <w:lang w:val="ro-RO"/>
        </w:rPr>
        <w:t>Paste Fericit!</w:t>
      </w:r>
    </w:p>
    <w:p w14:paraId="54340814" w14:textId="0EAB301A" w:rsidR="0079164B" w:rsidRPr="006E22FA" w:rsidRDefault="0079164B"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Mic dejun.  Timp liber sau, optional, o excursie</w:t>
      </w:r>
      <w:r w:rsidRPr="006E22FA">
        <w:rPr>
          <w:lang w:val="ro-RO"/>
        </w:rPr>
        <w:t xml:space="preserve"> </w:t>
      </w:r>
      <w:r w:rsidRPr="006E22FA">
        <w:rPr>
          <w:rFonts w:ascii="Calibri" w:hAnsi="Calibri" w:cs="Calibri"/>
          <w:lang w:val="ro-RO"/>
        </w:rPr>
        <w:t xml:space="preserve">pe </w:t>
      </w:r>
      <w:r w:rsidRPr="006E22FA">
        <w:rPr>
          <w:rFonts w:ascii="Calibri" w:hAnsi="Calibri" w:cs="Calibri"/>
          <w:i/>
          <w:lang w:val="ro-RO"/>
        </w:rPr>
        <w:t xml:space="preserve">Costa del Sol: Benalmádena – Marbella – Puerto Banus! </w:t>
      </w:r>
      <w:r w:rsidRPr="006E22FA">
        <w:rPr>
          <w:rFonts w:ascii="Calibri" w:hAnsi="Calibri" w:cs="Calibri"/>
          <w:lang w:val="ro-RO"/>
        </w:rPr>
        <w:t>I</w:t>
      </w:r>
      <w:r w:rsidRPr="006E22FA">
        <w:rPr>
          <w:rFonts w:ascii="Calibri" w:hAnsi="Calibri" w:cs="Calibri"/>
          <w:iCs/>
          <w:lang w:val="ro-RO"/>
        </w:rPr>
        <w:t xml:space="preserve">n Benalmadena, vom face o plimbare in </w:t>
      </w:r>
      <w:r w:rsidRPr="006E22FA">
        <w:rPr>
          <w:rFonts w:ascii="Calibri" w:hAnsi="Calibri" w:cs="Calibri"/>
          <w:lang w:val="ro-RO"/>
        </w:rPr>
        <w:t>Plaza de España</w:t>
      </w:r>
      <w:r w:rsidRPr="006E22FA">
        <w:rPr>
          <w:rFonts w:ascii="Calibri" w:hAnsi="Calibri" w:cs="Calibri"/>
          <w:iCs/>
          <w:lang w:val="ro-RO"/>
        </w:rPr>
        <w:t xml:space="preserve">, o piata micuta unde vom gasi statuia de bronz “La Niña”, vom admira </w:t>
      </w:r>
      <w:r w:rsidRPr="006E22FA">
        <w:rPr>
          <w:rFonts w:ascii="Calibri" w:hAnsi="Calibri" w:cs="Calibri"/>
          <w:lang w:val="ro-RO"/>
        </w:rPr>
        <w:t>Biserica Santo Domingo de Guzman</w:t>
      </w:r>
      <w:r w:rsidRPr="006E22FA">
        <w:rPr>
          <w:rFonts w:ascii="Calibri" w:hAnsi="Calibri" w:cs="Calibri"/>
          <w:iCs/>
          <w:lang w:val="ro-RO"/>
        </w:rPr>
        <w:t xml:space="preserve"> si vom vizita </w:t>
      </w:r>
      <w:r w:rsidRPr="006E22FA">
        <w:rPr>
          <w:rFonts w:ascii="Calibri" w:hAnsi="Calibri" w:cs="Calibri"/>
          <w:lang w:val="ro-RO"/>
        </w:rPr>
        <w:t>Castelul Colomares</w:t>
      </w:r>
      <w:r w:rsidRPr="006E22FA">
        <w:rPr>
          <w:rFonts w:ascii="Calibri" w:hAnsi="Calibri" w:cs="Calibri"/>
          <w:iCs/>
          <w:lang w:val="ro-RO"/>
        </w:rPr>
        <w:t>. Castelul Colomares a fost construit intre anii 1987 si 1994 ca un tribut adus lui Cristofor Columb si a descoperirii Americii. Zidurile castelului evoca scene din expeditia lui Columb, iar arhitectura este un mix interesant de neo-bizantin, neo-</w:t>
      </w:r>
      <w:r w:rsidRPr="006E22FA">
        <w:rPr>
          <w:rFonts w:ascii="Calibri" w:hAnsi="Calibri" w:cs="Calibri"/>
          <w:iCs/>
          <w:lang w:val="ro-RO"/>
        </w:rPr>
        <w:lastRenderedPageBreak/>
        <w:t xml:space="preserve">gotic si neo-maur. Continuam cu Marbella, unde vom vizita orasul vechi, cu strazi inguste, intortocheate, specifice infrastructurii arabe. Vom admira cladiri autentice, decorate cu flori colorate de bougainvillea, vom ajunge in </w:t>
      </w:r>
      <w:r w:rsidRPr="006E22FA">
        <w:rPr>
          <w:rFonts w:ascii="Calibri" w:hAnsi="Calibri" w:cs="Calibri"/>
          <w:lang w:val="ro-RO"/>
        </w:rPr>
        <w:t>Plaza de los Naranjos</w:t>
      </w:r>
      <w:r w:rsidRPr="006E22FA">
        <w:rPr>
          <w:rFonts w:ascii="Calibri" w:hAnsi="Calibri" w:cs="Calibri"/>
          <w:iCs/>
          <w:lang w:val="ro-RO"/>
        </w:rPr>
        <w:t xml:space="preserve">, recunoscuta pentru pomii de portocal si pentru </w:t>
      </w:r>
      <w:r w:rsidRPr="006E22FA">
        <w:rPr>
          <w:rFonts w:ascii="Calibri" w:hAnsi="Calibri" w:cs="Calibri"/>
          <w:lang w:val="ro-RO"/>
        </w:rPr>
        <w:t>biserica Ermita de Santiago</w:t>
      </w:r>
      <w:r w:rsidRPr="006E22FA">
        <w:rPr>
          <w:rFonts w:ascii="Calibri" w:hAnsi="Calibri" w:cs="Calibri"/>
          <w:iCs/>
          <w:lang w:val="ro-RO"/>
        </w:rPr>
        <w:t xml:space="preserve"> si vom avea ocazia sa degustam preparate locale precum gazpacho. Continuam sa vizitam </w:t>
      </w:r>
      <w:r w:rsidRPr="006E22FA">
        <w:rPr>
          <w:rFonts w:ascii="Calibri" w:hAnsi="Calibri" w:cs="Calibri"/>
          <w:lang w:val="ro-RO"/>
        </w:rPr>
        <w:t>Puerto Banus</w:t>
      </w:r>
      <w:r w:rsidRPr="006E22FA">
        <w:rPr>
          <w:rFonts w:ascii="Calibri" w:hAnsi="Calibri" w:cs="Calibri"/>
          <w:iCs/>
          <w:lang w:val="ro-RO"/>
        </w:rPr>
        <w:t xml:space="preserve">, unde vom admira portul elegant, cu ambarcatiuni luxoase. Ne intoarcem la hotel. </w:t>
      </w:r>
      <w:r w:rsidR="00C97779" w:rsidRPr="006E22FA">
        <w:rPr>
          <w:rFonts w:ascii="Calibri" w:hAnsi="Calibri" w:cs="Calibri"/>
          <w:lang w:val="ro-RO"/>
        </w:rPr>
        <w:t>Cina (bauturile nu sunt incluse) si cazare</w:t>
      </w:r>
      <w:r w:rsidR="00877B5B">
        <w:rPr>
          <w:rFonts w:ascii="Calibri" w:hAnsi="Calibri" w:cs="Calibri"/>
          <w:lang w:val="ro-RO"/>
        </w:rPr>
        <w:t xml:space="preserve"> la</w:t>
      </w:r>
      <w:r w:rsidR="00C97779" w:rsidRPr="006E22FA">
        <w:rPr>
          <w:rFonts w:ascii="Calibri" w:hAnsi="Calibri" w:cs="Calibri"/>
          <w:lang w:val="ro-RO"/>
        </w:rPr>
        <w:t xml:space="preserve"> </w:t>
      </w:r>
      <w:r w:rsidR="00877B5B">
        <w:rPr>
          <w:rFonts w:ascii="Calibri" w:hAnsi="Calibri" w:cs="Calibri"/>
          <w:lang w:val="ro-RO"/>
        </w:rPr>
        <w:t xml:space="preserve">Hotel </w:t>
      </w:r>
      <w:r w:rsidR="00877B5B" w:rsidRPr="006E22FA">
        <w:rPr>
          <w:rFonts w:ascii="Calibri" w:hAnsi="Calibri" w:cs="Calibri"/>
          <w:lang w:val="ro-RO"/>
        </w:rPr>
        <w:t>Sol Marbella Estepona Atalaya Park 4*</w:t>
      </w:r>
    </w:p>
    <w:p w14:paraId="2AAFD92F" w14:textId="77777777" w:rsidR="00C97779" w:rsidRPr="006E22FA" w:rsidRDefault="00C97779" w:rsidP="00AD1B39">
      <w:pPr>
        <w:tabs>
          <w:tab w:val="left" w:pos="3540"/>
          <w:tab w:val="center" w:pos="4637"/>
          <w:tab w:val="left" w:pos="6120"/>
        </w:tabs>
        <w:ind w:left="-720"/>
        <w:jc w:val="both"/>
        <w:rPr>
          <w:rFonts w:ascii="Calibri" w:hAnsi="Calibri" w:cs="Calibri"/>
          <w:b/>
          <w:color w:val="7030A0"/>
          <w:sz w:val="22"/>
          <w:szCs w:val="22"/>
          <w:lang w:val="ro-RO"/>
        </w:rPr>
      </w:pPr>
    </w:p>
    <w:p w14:paraId="64E45B3E" w14:textId="3341E1AA"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7. </w:t>
      </w:r>
      <w:r w:rsidR="00877B5B">
        <w:rPr>
          <w:rFonts w:ascii="Calibri" w:hAnsi="Calibri" w:cs="Calibri"/>
          <w:b/>
          <w:color w:val="7030A0"/>
          <w:sz w:val="22"/>
          <w:szCs w:val="22"/>
          <w:lang w:val="ro-RO"/>
        </w:rPr>
        <w:t xml:space="preserve">ESTEPONA </w:t>
      </w:r>
      <w:r w:rsidR="004A4EFE" w:rsidRPr="006E22FA">
        <w:rPr>
          <w:rFonts w:ascii="Calibri" w:hAnsi="Calibri" w:cs="Calibri"/>
          <w:b/>
          <w:color w:val="7030A0"/>
          <w:sz w:val="22"/>
          <w:szCs w:val="22"/>
          <w:lang w:val="ro-RO"/>
        </w:rPr>
        <w:t>– GIBRALTAR</w:t>
      </w:r>
    </w:p>
    <w:p w14:paraId="4889530E" w14:textId="77777777" w:rsidR="00877B5B"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Mic dejun. Timp liber sau, optional, o excursie</w:t>
      </w:r>
      <w:r w:rsidRPr="006E22FA">
        <w:rPr>
          <w:lang w:val="ro-RO"/>
        </w:rPr>
        <w:t xml:space="preserve"> </w:t>
      </w:r>
      <w:r w:rsidRPr="006E22FA">
        <w:rPr>
          <w:rFonts w:ascii="Calibri" w:hAnsi="Calibri" w:cs="Calibri"/>
          <w:lang w:val="ro-RO"/>
        </w:rPr>
        <w:t xml:space="preserve">in </w:t>
      </w:r>
      <w:r w:rsidRPr="006E22FA">
        <w:rPr>
          <w:rFonts w:ascii="Calibri" w:hAnsi="Calibri" w:cs="Calibri"/>
          <w:i/>
          <w:lang w:val="ro-RO"/>
        </w:rPr>
        <w:t xml:space="preserve">Gibraltar! </w:t>
      </w:r>
      <w:r w:rsidRPr="006E22FA">
        <w:rPr>
          <w:rFonts w:ascii="Calibri" w:hAnsi="Calibri" w:cs="Calibri"/>
          <w:iCs/>
          <w:lang w:val="ro-RO"/>
        </w:rPr>
        <w:t>Gibraltarul</w:t>
      </w:r>
      <w:r w:rsidRPr="006E22FA">
        <w:rPr>
          <w:lang w:val="ro-RO"/>
        </w:rPr>
        <w:t xml:space="preserve"> </w:t>
      </w:r>
      <w:r w:rsidRPr="006E22FA">
        <w:rPr>
          <w:rFonts w:ascii="Calibri" w:hAnsi="Calibri" w:cs="Calibri"/>
          <w:iCs/>
          <w:lang w:val="ro-RO"/>
        </w:rPr>
        <w:t xml:space="preserve">este un teritoriu mic, dar plin istorie si minuni geografice. Simbolul Gibraltarului sunt maimutele numite “macaci”, pe care le putem admira in libertate. Teritoriu britanic din anul 1713, Gibraltarul domina stramtoarea ce separa Europa de Africa si are propriul aeroport, propria moneda, garnizoana militara si navala, doua catedrale si un cazino. Avem inclus un </w:t>
      </w:r>
      <w:r w:rsidRPr="006E22FA">
        <w:rPr>
          <w:rFonts w:ascii="Calibri" w:hAnsi="Calibri" w:cs="Calibri"/>
          <w:i/>
          <w:iCs/>
          <w:lang w:val="ro-RO"/>
        </w:rPr>
        <w:t>Gibraltar Rock tour</w:t>
      </w:r>
      <w:r w:rsidRPr="006E22FA">
        <w:rPr>
          <w:rFonts w:ascii="Calibri" w:hAnsi="Calibri" w:cs="Calibri"/>
          <w:iCs/>
          <w:lang w:val="ro-RO"/>
        </w:rPr>
        <w:t xml:space="preserve"> in care vom vizita: Pestera Sfantului Mihail, platforma The Rock si Tunelurile Marelui Asediu. Vom vedea locul unde Marea Mediterana intalneste Oceanul Atlantic si, daca vom fi norocosi si va fi o zi foarte senina, vom putea zari tarmul Africii de Nord (Maroc). Ne vom bucura de privelisti unice, in timp ce vom afla istoria tumultoasa a Gibraltarului. Dupa terminarea turului, vom avea timp liber pentru fotografii de neuitat, shopping sau pranz, dupa care ne vom intoarce in Mijas. </w:t>
      </w:r>
      <w:r w:rsidR="00C97779" w:rsidRPr="006E22FA">
        <w:rPr>
          <w:rFonts w:ascii="Calibri" w:hAnsi="Calibri" w:cs="Calibri"/>
          <w:lang w:val="ro-RO"/>
        </w:rPr>
        <w:t xml:space="preserve">Cina (bauturile nu sunt incluse) si </w:t>
      </w:r>
      <w:r w:rsidR="00877B5B" w:rsidRPr="006E22FA">
        <w:rPr>
          <w:rFonts w:ascii="Calibri" w:hAnsi="Calibri" w:cs="Calibri"/>
          <w:lang w:val="ro-RO"/>
        </w:rPr>
        <w:t>cazare</w:t>
      </w:r>
      <w:r w:rsidR="00877B5B">
        <w:rPr>
          <w:rFonts w:ascii="Calibri" w:hAnsi="Calibri" w:cs="Calibri"/>
          <w:lang w:val="ro-RO"/>
        </w:rPr>
        <w:t xml:space="preserve"> la</w:t>
      </w:r>
      <w:r w:rsidR="00877B5B" w:rsidRPr="006E22FA">
        <w:rPr>
          <w:rFonts w:ascii="Calibri" w:hAnsi="Calibri" w:cs="Calibri"/>
          <w:lang w:val="ro-RO"/>
        </w:rPr>
        <w:t xml:space="preserve"> </w:t>
      </w:r>
      <w:r w:rsidR="00877B5B">
        <w:rPr>
          <w:rFonts w:ascii="Calibri" w:hAnsi="Calibri" w:cs="Calibri"/>
          <w:lang w:val="ro-RO"/>
        </w:rPr>
        <w:t xml:space="preserve">Hotel </w:t>
      </w:r>
      <w:r w:rsidR="00877B5B" w:rsidRPr="006E22FA">
        <w:rPr>
          <w:rFonts w:ascii="Calibri" w:hAnsi="Calibri" w:cs="Calibri"/>
          <w:lang w:val="ro-RO"/>
        </w:rPr>
        <w:t>Sol Marbella Estepona Atalaya Park 4*</w:t>
      </w:r>
    </w:p>
    <w:p w14:paraId="6303C8B1" w14:textId="31F96AF7" w:rsidR="00C97779" w:rsidRPr="006E22FA" w:rsidRDefault="00C97779" w:rsidP="00AD1B39">
      <w:pPr>
        <w:tabs>
          <w:tab w:val="left" w:pos="3540"/>
          <w:tab w:val="center" w:pos="4637"/>
          <w:tab w:val="left" w:pos="6120"/>
        </w:tabs>
        <w:ind w:left="-720"/>
        <w:jc w:val="both"/>
        <w:rPr>
          <w:rFonts w:ascii="Calibri" w:hAnsi="Calibri" w:cs="Calibri"/>
          <w:color w:val="444444"/>
          <w:lang w:val="ro-RO"/>
        </w:rPr>
      </w:pPr>
    </w:p>
    <w:p w14:paraId="0FF9FBD2" w14:textId="68C5946D" w:rsidR="004A4EFE" w:rsidRPr="006E22FA" w:rsidRDefault="00495784" w:rsidP="00AD1B39">
      <w:pPr>
        <w:tabs>
          <w:tab w:val="left" w:pos="3540"/>
          <w:tab w:val="center" w:pos="4637"/>
          <w:tab w:val="left" w:pos="6120"/>
        </w:tabs>
        <w:ind w:left="-720"/>
        <w:jc w:val="both"/>
        <w:rPr>
          <w:rFonts w:ascii="Calibri" w:eastAsia="Calibri" w:hAnsi="Calibri" w:cs="Calibri"/>
          <w:b/>
          <w:color w:val="7030A0"/>
          <w:sz w:val="22"/>
          <w:szCs w:val="22"/>
          <w:lang w:val="ro-RO"/>
        </w:rPr>
      </w:pPr>
      <w:r w:rsidRPr="006E22FA">
        <w:rPr>
          <w:rFonts w:ascii="Calibri" w:hAnsi="Calibri" w:cs="Calibri"/>
          <w:b/>
          <w:color w:val="7030A0"/>
          <w:sz w:val="22"/>
          <w:szCs w:val="22"/>
          <w:lang w:val="ro-RO"/>
        </w:rPr>
        <w:t xml:space="preserve">Ziua 8. </w:t>
      </w:r>
      <w:r w:rsidR="00877B5B">
        <w:rPr>
          <w:rFonts w:ascii="Calibri" w:hAnsi="Calibri" w:cs="Calibri"/>
          <w:b/>
          <w:color w:val="7030A0"/>
          <w:sz w:val="22"/>
          <w:szCs w:val="22"/>
          <w:lang w:val="ro-RO"/>
        </w:rPr>
        <w:t>ESTEPONA</w:t>
      </w:r>
      <w:r w:rsidR="004A4EFE" w:rsidRPr="006E22FA">
        <w:rPr>
          <w:rFonts w:ascii="Calibri" w:hAnsi="Calibri" w:cs="Calibri"/>
          <w:b/>
          <w:color w:val="7030A0"/>
          <w:sz w:val="22"/>
          <w:szCs w:val="22"/>
          <w:lang w:val="ro-RO"/>
        </w:rPr>
        <w:t xml:space="preserve"> – MALAGA - BUCURESTI</w:t>
      </w:r>
    </w:p>
    <w:p w14:paraId="6CD7A503" w14:textId="77B82B2F" w:rsidR="0000015D" w:rsidRPr="006E22FA" w:rsidRDefault="004A4EFE" w:rsidP="00AD1B39">
      <w:pPr>
        <w:tabs>
          <w:tab w:val="left" w:pos="3540"/>
          <w:tab w:val="center" w:pos="4637"/>
          <w:tab w:val="left" w:pos="6120"/>
        </w:tabs>
        <w:ind w:left="-720"/>
        <w:jc w:val="both"/>
        <w:rPr>
          <w:rFonts w:ascii="Calibri" w:hAnsi="Calibri" w:cs="Calibri"/>
          <w:lang w:val="ro-RO"/>
        </w:rPr>
      </w:pPr>
      <w:r w:rsidRPr="006E22FA">
        <w:rPr>
          <w:rFonts w:ascii="Calibri" w:hAnsi="Calibri" w:cs="Calibri"/>
          <w:lang w:val="ro-RO"/>
        </w:rPr>
        <w:t xml:space="preserve">Mic dejun. Ultima zi, vom explora Malaga, orasul natal al lui Pablo Picasso. Malaga este un oras cultural si artistic, impanzit de muzee, cel mai cunoscut fiind </w:t>
      </w:r>
      <w:r w:rsidRPr="006E22FA">
        <w:rPr>
          <w:rFonts w:ascii="Calibri" w:hAnsi="Calibri" w:cs="Calibri"/>
          <w:iCs/>
          <w:lang w:val="ro-RO"/>
        </w:rPr>
        <w:t>Muzeul Pablo Picasso</w:t>
      </w:r>
      <w:r w:rsidRPr="006E22FA">
        <w:rPr>
          <w:rFonts w:ascii="Calibri" w:hAnsi="Calibri" w:cs="Calibri"/>
          <w:lang w:val="ro-RO"/>
        </w:rPr>
        <w:t>. Puteti vizita Alcazaba, cel mai important obiectiv din Malaga, palat construit de mauri in secolul 11. De aici, puteti continua cu vizita Palatului Gibralfaro, ridicat in secolul 14 pentru a apara Alcazaba. Acesta este si un punct de belvedere minunat asupra orasului Malaga. De asemenea, puteti vizita piata locala Atarazanas, aflata intr-o cladire emblematica din secolul 19. Aici puteti gasi produse proaspete, fructe, puteti degusta tapas – pe scurt, veti simti atmosfera locala. Transfer la aeroport pentru imbarcare pe zborul H4 0262 cu compania Hi Sky cu destinatia Bucuresti. Decolare la ora 22:</w:t>
      </w:r>
      <w:r w:rsidR="00327203" w:rsidRPr="006E22FA">
        <w:rPr>
          <w:rFonts w:ascii="Calibri" w:hAnsi="Calibri" w:cs="Calibri"/>
          <w:lang w:val="ro-RO"/>
        </w:rPr>
        <w:t>00</w:t>
      </w:r>
      <w:r w:rsidRPr="006E22FA">
        <w:rPr>
          <w:rFonts w:ascii="Calibri" w:hAnsi="Calibri" w:cs="Calibri"/>
          <w:lang w:val="ro-RO"/>
        </w:rPr>
        <w:t>, sosire in Bucuresti la ora 0</w:t>
      </w:r>
      <w:r w:rsidR="00327203" w:rsidRPr="006E22FA">
        <w:rPr>
          <w:rFonts w:ascii="Calibri" w:hAnsi="Calibri" w:cs="Calibri"/>
          <w:lang w:val="ro-RO"/>
        </w:rPr>
        <w:t>2</w:t>
      </w:r>
      <w:r w:rsidRPr="006E22FA">
        <w:rPr>
          <w:rFonts w:ascii="Calibri" w:hAnsi="Calibri" w:cs="Calibri"/>
          <w:lang w:val="ro-RO"/>
        </w:rPr>
        <w:t>:</w:t>
      </w:r>
      <w:r w:rsidR="00327203" w:rsidRPr="006E22FA">
        <w:rPr>
          <w:rFonts w:ascii="Calibri" w:hAnsi="Calibri" w:cs="Calibri"/>
          <w:lang w:val="ro-RO"/>
        </w:rPr>
        <w:t>5</w:t>
      </w:r>
      <w:r w:rsidRPr="006E22FA">
        <w:rPr>
          <w:rFonts w:ascii="Calibri" w:hAnsi="Calibri" w:cs="Calibri"/>
          <w:lang w:val="ro-RO"/>
        </w:rPr>
        <w:t>0 (a doua zi).</w:t>
      </w:r>
    </w:p>
    <w:p w14:paraId="5AF95373" w14:textId="77777777" w:rsidR="0079164B" w:rsidRPr="006E22FA" w:rsidRDefault="0079164B" w:rsidP="00AD1B39">
      <w:pPr>
        <w:tabs>
          <w:tab w:val="left" w:pos="3540"/>
          <w:tab w:val="center" w:pos="4637"/>
          <w:tab w:val="left" w:pos="6120"/>
        </w:tabs>
        <w:ind w:left="-720"/>
        <w:jc w:val="both"/>
        <w:rPr>
          <w:rFonts w:ascii="Calibri" w:hAnsi="Calibri" w:cs="Calibri"/>
          <w:lang w:val="ro-RO"/>
        </w:rPr>
      </w:pPr>
    </w:p>
    <w:tbl>
      <w:tblPr>
        <w:tblW w:w="10980"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70"/>
        <w:gridCol w:w="1389"/>
        <w:gridCol w:w="1350"/>
        <w:gridCol w:w="2160"/>
        <w:gridCol w:w="1941"/>
        <w:gridCol w:w="1170"/>
      </w:tblGrid>
      <w:tr w:rsidR="004A4EFE" w:rsidRPr="006E22FA" w14:paraId="47B179F8" w14:textId="77777777" w:rsidTr="00916913">
        <w:trPr>
          <w:trHeight w:val="526"/>
        </w:trPr>
        <w:tc>
          <w:tcPr>
            <w:tcW w:w="297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2A5D1BF" w14:textId="39D21115" w:rsidR="001A2499" w:rsidRPr="006E22FA" w:rsidRDefault="001A2499" w:rsidP="00AD1B39">
            <w:pPr>
              <w:tabs>
                <w:tab w:val="left" w:pos="6120"/>
              </w:tabs>
              <w:spacing w:line="276" w:lineRule="auto"/>
              <w:ind w:left="284" w:hanging="284"/>
              <w:jc w:val="center"/>
              <w:rPr>
                <w:rFonts w:ascii="Calibri" w:hAnsi="Calibri" w:cs="Calibri"/>
                <w:b/>
                <w:bCs/>
                <w:color w:val="FFFFFF"/>
                <w:szCs w:val="24"/>
                <w:lang w:val="ro-RO"/>
              </w:rPr>
            </w:pPr>
            <w:r w:rsidRPr="006E22FA">
              <w:rPr>
                <w:rFonts w:ascii="Calibri" w:hAnsi="Calibri" w:cs="Calibri"/>
                <w:b/>
                <w:bCs/>
                <w:color w:val="FFFFFF"/>
                <w:szCs w:val="24"/>
                <w:lang w:val="ro-RO"/>
              </w:rPr>
              <w:t>05 – 12 Octombrie 2025</w:t>
            </w:r>
          </w:p>
          <w:p w14:paraId="4415B346" w14:textId="77777777" w:rsidR="004A4EFE" w:rsidRPr="006E22FA" w:rsidRDefault="004A4EFE" w:rsidP="00AD1B39">
            <w:pPr>
              <w:tabs>
                <w:tab w:val="left" w:pos="6120"/>
              </w:tabs>
              <w:spacing w:line="276" w:lineRule="auto"/>
              <w:ind w:left="284" w:hanging="284"/>
              <w:jc w:val="center"/>
              <w:rPr>
                <w:rFonts w:ascii="Calibri" w:hAnsi="Calibri" w:cs="Calibri"/>
                <w:b/>
                <w:bCs/>
                <w:color w:val="FFFFFF"/>
                <w:sz w:val="24"/>
                <w:szCs w:val="24"/>
                <w:lang w:val="ro-RO"/>
              </w:rPr>
            </w:pPr>
          </w:p>
        </w:tc>
        <w:tc>
          <w:tcPr>
            <w:tcW w:w="138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F8B4D30" w14:textId="77777777" w:rsidR="004A4EFE"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Adult loc in cam. dubla</w:t>
            </w:r>
          </w:p>
        </w:tc>
        <w:tc>
          <w:tcPr>
            <w:tcW w:w="13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E1CEC39" w14:textId="77777777" w:rsidR="004A4EFE"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7030A0"/>
            <w:vAlign w:val="center"/>
          </w:tcPr>
          <w:p w14:paraId="30AB9457" w14:textId="77777777" w:rsidR="00C37CB6"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 xml:space="preserve">Adult a 3-a pers. in </w:t>
            </w:r>
          </w:p>
          <w:p w14:paraId="669F32FA" w14:textId="688E2843" w:rsidR="004A4EFE"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cam cu pat suplimentar</w:t>
            </w:r>
          </w:p>
        </w:tc>
        <w:tc>
          <w:tcPr>
            <w:tcW w:w="1941" w:type="dxa"/>
            <w:tcBorders>
              <w:top w:val="single" w:sz="2" w:space="0" w:color="auto"/>
              <w:left w:val="single" w:sz="2" w:space="0" w:color="auto"/>
              <w:bottom w:val="single" w:sz="2" w:space="0" w:color="auto"/>
              <w:right w:val="single" w:sz="2" w:space="0" w:color="auto"/>
            </w:tcBorders>
            <w:shd w:val="clear" w:color="auto" w:fill="7030A0"/>
            <w:vAlign w:val="center"/>
          </w:tcPr>
          <w:p w14:paraId="43EB3F84" w14:textId="77777777" w:rsidR="00C37CB6"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 xml:space="preserve">Copil 2-11 ani cu </w:t>
            </w:r>
          </w:p>
          <w:p w14:paraId="5FED17C5" w14:textId="0A755B73" w:rsidR="004A4EFE"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 xml:space="preserve">2 adulti in cam. </w:t>
            </w:r>
          </w:p>
        </w:tc>
        <w:tc>
          <w:tcPr>
            <w:tcW w:w="1170" w:type="dxa"/>
            <w:tcBorders>
              <w:top w:val="single" w:sz="2" w:space="0" w:color="auto"/>
              <w:left w:val="single" w:sz="2" w:space="0" w:color="auto"/>
              <w:bottom w:val="single" w:sz="2" w:space="0" w:color="auto"/>
              <w:right w:val="single" w:sz="2" w:space="0" w:color="auto"/>
            </w:tcBorders>
            <w:shd w:val="clear" w:color="auto" w:fill="7030A0"/>
            <w:vAlign w:val="center"/>
          </w:tcPr>
          <w:p w14:paraId="25B5BA1C" w14:textId="77777777" w:rsidR="004A4EFE" w:rsidRPr="006E22FA" w:rsidRDefault="004A4EFE" w:rsidP="00AD1B39">
            <w:pPr>
              <w:tabs>
                <w:tab w:val="left" w:pos="6120"/>
              </w:tabs>
              <w:spacing w:line="276" w:lineRule="auto"/>
              <w:jc w:val="center"/>
              <w:rPr>
                <w:rFonts w:ascii="Calibri" w:hAnsi="Calibri" w:cs="Calibri"/>
                <w:b/>
                <w:bCs/>
                <w:color w:val="FFFFFF"/>
                <w:sz w:val="19"/>
                <w:szCs w:val="19"/>
                <w:lang w:val="ro-RO"/>
              </w:rPr>
            </w:pPr>
            <w:r w:rsidRPr="006E22FA">
              <w:rPr>
                <w:rFonts w:ascii="Calibri" w:hAnsi="Calibri" w:cs="Calibri"/>
                <w:b/>
                <w:bCs/>
                <w:color w:val="FFFFFF"/>
                <w:sz w:val="19"/>
                <w:szCs w:val="19"/>
                <w:lang w:val="ro-RO"/>
              </w:rPr>
              <w:t>Partaj garantat</w:t>
            </w:r>
          </w:p>
        </w:tc>
      </w:tr>
      <w:tr w:rsidR="001A2499" w:rsidRPr="006E22FA" w14:paraId="3DC22513" w14:textId="77777777" w:rsidTr="00673AA1">
        <w:trPr>
          <w:trHeight w:val="202"/>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EA108F7" w14:textId="77777777" w:rsidR="001A2499" w:rsidRPr="006E22FA" w:rsidRDefault="001A2499" w:rsidP="00AD1B39">
            <w:pPr>
              <w:tabs>
                <w:tab w:val="left" w:pos="6120"/>
              </w:tabs>
              <w:spacing w:line="276" w:lineRule="auto"/>
              <w:jc w:val="center"/>
              <w:rPr>
                <w:rFonts w:ascii="Calibri" w:hAnsi="Calibri" w:cs="Calibri"/>
                <w:b/>
                <w:bCs/>
                <w:color w:val="444444"/>
                <w:sz w:val="19"/>
                <w:szCs w:val="19"/>
                <w:lang w:val="ro-RO"/>
              </w:rPr>
            </w:pPr>
            <w:r w:rsidRPr="006E22FA">
              <w:rPr>
                <w:rFonts w:ascii="Calibri" w:hAnsi="Calibri" w:cs="Calibri"/>
                <w:b/>
                <w:bCs/>
                <w:color w:val="444444"/>
                <w:sz w:val="19"/>
                <w:szCs w:val="19"/>
                <w:lang w:val="ro-RO"/>
              </w:rPr>
              <w:t>TARIFE STANDARD</w:t>
            </w:r>
          </w:p>
        </w:tc>
        <w:tc>
          <w:tcPr>
            <w:tcW w:w="13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2E1DED3" w14:textId="17DED230" w:rsidR="001A2499" w:rsidRPr="006E22FA" w:rsidRDefault="001A2499" w:rsidP="00AD1B39">
            <w:pPr>
              <w:tabs>
                <w:tab w:val="left" w:pos="6120"/>
              </w:tabs>
              <w:spacing w:line="276" w:lineRule="auto"/>
              <w:jc w:val="center"/>
              <w:rPr>
                <w:rFonts w:ascii="Calibri" w:hAnsi="Calibri" w:cs="Calibri"/>
                <w:b/>
                <w:bCs/>
                <w:strike/>
                <w:sz w:val="18"/>
                <w:szCs w:val="19"/>
                <w:lang w:val="ro-RO"/>
              </w:rPr>
            </w:pPr>
            <w:r w:rsidRPr="006E22FA">
              <w:rPr>
                <w:rFonts w:ascii="Calibri" w:hAnsi="Calibri" w:cs="Calibri"/>
                <w:b/>
                <w:bCs/>
                <w:strike/>
                <w:sz w:val="18"/>
                <w:szCs w:val="19"/>
                <w:lang w:val="ro-RO"/>
              </w:rPr>
              <w:t>1.299 €</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E2DF821" w14:textId="3D0A98A3" w:rsidR="001A2499" w:rsidRPr="006E22FA" w:rsidRDefault="001A2499" w:rsidP="00AD1B39">
            <w:pPr>
              <w:tabs>
                <w:tab w:val="left" w:pos="6120"/>
              </w:tabs>
              <w:spacing w:line="276" w:lineRule="auto"/>
              <w:jc w:val="center"/>
              <w:rPr>
                <w:rFonts w:ascii="Calibri" w:hAnsi="Calibri" w:cs="Calibri"/>
                <w:b/>
                <w:bCs/>
                <w:strike/>
                <w:sz w:val="18"/>
                <w:szCs w:val="19"/>
                <w:lang w:val="ro-RO"/>
              </w:rPr>
            </w:pPr>
            <w:r w:rsidRPr="006E22FA">
              <w:rPr>
                <w:rFonts w:ascii="Calibri" w:hAnsi="Calibri" w:cs="Calibri"/>
                <w:b/>
                <w:bCs/>
                <w:strike/>
                <w:sz w:val="18"/>
                <w:szCs w:val="19"/>
                <w:lang w:val="ro-RO"/>
              </w:rPr>
              <w:t>1.5</w:t>
            </w:r>
            <w:r w:rsidR="00161B05">
              <w:rPr>
                <w:rFonts w:ascii="Calibri" w:hAnsi="Calibri" w:cs="Calibri"/>
                <w:b/>
                <w:bCs/>
                <w:strike/>
                <w:sz w:val="18"/>
                <w:szCs w:val="19"/>
                <w:lang w:val="ro-RO"/>
              </w:rPr>
              <w:t>9</w:t>
            </w:r>
            <w:r w:rsidRPr="006E22FA">
              <w:rPr>
                <w:rFonts w:ascii="Calibri" w:hAnsi="Calibri" w:cs="Calibri"/>
                <w:b/>
                <w:bCs/>
                <w:strike/>
                <w:sz w:val="18"/>
                <w:szCs w:val="19"/>
                <w:lang w:val="ro-RO"/>
              </w:rPr>
              <w:t>9 €</w:t>
            </w:r>
          </w:p>
        </w:tc>
        <w:tc>
          <w:tcPr>
            <w:tcW w:w="2160" w:type="dxa"/>
            <w:tcBorders>
              <w:top w:val="single" w:sz="2" w:space="0" w:color="auto"/>
              <w:left w:val="single" w:sz="2" w:space="0" w:color="auto"/>
              <w:bottom w:val="single" w:sz="2" w:space="0" w:color="auto"/>
              <w:right w:val="single" w:sz="2" w:space="0" w:color="auto"/>
            </w:tcBorders>
            <w:vAlign w:val="center"/>
          </w:tcPr>
          <w:p w14:paraId="3494DBAA" w14:textId="5DD708C0" w:rsidR="001A2499" w:rsidRPr="006E22FA" w:rsidRDefault="001A2499" w:rsidP="00AD1B39">
            <w:pPr>
              <w:tabs>
                <w:tab w:val="left" w:pos="6120"/>
              </w:tabs>
              <w:spacing w:line="276" w:lineRule="auto"/>
              <w:jc w:val="center"/>
              <w:rPr>
                <w:rFonts w:ascii="Calibri" w:hAnsi="Calibri" w:cs="Calibri"/>
                <w:b/>
                <w:bCs/>
                <w:strike/>
                <w:sz w:val="18"/>
                <w:szCs w:val="19"/>
                <w:lang w:val="ro-RO"/>
              </w:rPr>
            </w:pPr>
            <w:r w:rsidRPr="006E22FA">
              <w:rPr>
                <w:rFonts w:ascii="Calibri" w:hAnsi="Calibri" w:cs="Calibri"/>
                <w:b/>
                <w:bCs/>
                <w:strike/>
                <w:sz w:val="18"/>
                <w:szCs w:val="19"/>
                <w:lang w:val="ro-RO"/>
              </w:rPr>
              <w:t>1.249 €</w:t>
            </w:r>
          </w:p>
        </w:tc>
        <w:tc>
          <w:tcPr>
            <w:tcW w:w="1941" w:type="dxa"/>
            <w:tcBorders>
              <w:top w:val="single" w:sz="2" w:space="0" w:color="auto"/>
              <w:left w:val="single" w:sz="2" w:space="0" w:color="auto"/>
              <w:bottom w:val="single" w:sz="2" w:space="0" w:color="auto"/>
              <w:right w:val="single" w:sz="2" w:space="0" w:color="auto"/>
            </w:tcBorders>
            <w:vAlign w:val="center"/>
          </w:tcPr>
          <w:p w14:paraId="4DBBD2C9" w14:textId="6CD6DD39" w:rsidR="001A2499" w:rsidRPr="006E22FA" w:rsidRDefault="00161B05" w:rsidP="00AD1B39">
            <w:pPr>
              <w:tabs>
                <w:tab w:val="left" w:pos="6120"/>
              </w:tabs>
              <w:spacing w:line="276" w:lineRule="auto"/>
              <w:jc w:val="center"/>
              <w:rPr>
                <w:rFonts w:ascii="Calibri" w:hAnsi="Calibri" w:cs="Calibri"/>
                <w:b/>
                <w:bCs/>
                <w:strike/>
                <w:sz w:val="18"/>
                <w:szCs w:val="19"/>
                <w:lang w:val="ro-RO"/>
              </w:rPr>
            </w:pPr>
            <w:r>
              <w:rPr>
                <w:rFonts w:ascii="Calibri" w:hAnsi="Calibri" w:cs="Calibri"/>
                <w:b/>
                <w:bCs/>
                <w:strike/>
                <w:sz w:val="18"/>
                <w:szCs w:val="19"/>
                <w:lang w:val="ro-RO"/>
              </w:rPr>
              <w:t>1.049</w:t>
            </w:r>
            <w:r w:rsidR="001A2499" w:rsidRPr="006E22FA">
              <w:rPr>
                <w:rFonts w:ascii="Calibri" w:hAnsi="Calibri" w:cs="Calibri"/>
                <w:b/>
                <w:bCs/>
                <w:strike/>
                <w:sz w:val="18"/>
                <w:szCs w:val="19"/>
                <w:lang w:val="ro-RO"/>
              </w:rPr>
              <w:t xml:space="preserve"> €</w:t>
            </w:r>
          </w:p>
        </w:tc>
        <w:tc>
          <w:tcPr>
            <w:tcW w:w="1170" w:type="dxa"/>
            <w:vMerge w:val="restart"/>
            <w:tcBorders>
              <w:top w:val="single" w:sz="2" w:space="0" w:color="auto"/>
              <w:left w:val="single" w:sz="2" w:space="0" w:color="auto"/>
              <w:right w:val="single" w:sz="2" w:space="0" w:color="auto"/>
            </w:tcBorders>
            <w:vAlign w:val="center"/>
          </w:tcPr>
          <w:p w14:paraId="3992548B" w14:textId="2D97A78F" w:rsidR="001A2499" w:rsidRPr="006E22FA" w:rsidRDefault="001A2499" w:rsidP="00AD1B39">
            <w:pPr>
              <w:tabs>
                <w:tab w:val="left" w:pos="6120"/>
              </w:tabs>
              <w:spacing w:line="276" w:lineRule="auto"/>
              <w:jc w:val="center"/>
              <w:rPr>
                <w:rFonts w:ascii="Calibri" w:hAnsi="Calibri" w:cs="Calibri"/>
                <w:b/>
                <w:bCs/>
                <w:sz w:val="19"/>
                <w:szCs w:val="19"/>
                <w:lang w:val="ro-RO"/>
              </w:rPr>
            </w:pPr>
            <w:r w:rsidRPr="006E22FA">
              <w:rPr>
                <w:rFonts w:ascii="Calibri" w:hAnsi="Calibri" w:cs="Calibri"/>
                <w:b/>
                <w:bCs/>
                <w:sz w:val="19"/>
                <w:szCs w:val="19"/>
                <w:lang w:val="ro-RO"/>
              </w:rPr>
              <w:t>1</w:t>
            </w:r>
            <w:r w:rsidR="00161B05">
              <w:rPr>
                <w:rFonts w:ascii="Calibri" w:hAnsi="Calibri" w:cs="Calibri"/>
                <w:b/>
                <w:bCs/>
                <w:sz w:val="19"/>
                <w:szCs w:val="19"/>
                <w:lang w:val="ro-RO"/>
              </w:rPr>
              <w:t>40</w:t>
            </w:r>
            <w:r w:rsidRPr="006E22FA">
              <w:rPr>
                <w:rFonts w:ascii="Calibri" w:hAnsi="Calibri" w:cs="Calibri"/>
                <w:b/>
                <w:bCs/>
                <w:sz w:val="19"/>
                <w:szCs w:val="19"/>
                <w:lang w:val="ro-RO"/>
              </w:rPr>
              <w:t xml:space="preserve"> </w:t>
            </w:r>
            <w:r w:rsidRPr="006E22FA">
              <w:rPr>
                <w:rFonts w:ascii="Calibri" w:hAnsi="Calibri" w:cs="Calibri"/>
                <w:b/>
                <w:bCs/>
                <w:lang w:val="ro-RO"/>
              </w:rPr>
              <w:t>€</w:t>
            </w:r>
          </w:p>
        </w:tc>
      </w:tr>
      <w:tr w:rsidR="001A2499" w:rsidRPr="006E22FA" w14:paraId="37E8BAB3" w14:textId="77777777" w:rsidTr="00673AA1">
        <w:trPr>
          <w:trHeight w:val="499"/>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C1515CE" w14:textId="77777777" w:rsidR="001A2499" w:rsidRPr="006E22FA" w:rsidRDefault="001A2499" w:rsidP="00AD1B39">
            <w:pPr>
              <w:tabs>
                <w:tab w:val="left" w:pos="6120"/>
              </w:tabs>
              <w:spacing w:line="276" w:lineRule="auto"/>
              <w:jc w:val="center"/>
              <w:rPr>
                <w:rFonts w:ascii="Calibri" w:hAnsi="Calibri" w:cs="Calibri"/>
                <w:b/>
                <w:bCs/>
                <w:color w:val="444444"/>
                <w:lang w:val="ro-RO"/>
              </w:rPr>
            </w:pPr>
            <w:r w:rsidRPr="006E22FA">
              <w:rPr>
                <w:rFonts w:ascii="Calibri" w:hAnsi="Calibri" w:cs="Calibri"/>
                <w:b/>
                <w:bCs/>
                <w:color w:val="444444"/>
                <w:lang w:val="ro-RO"/>
              </w:rPr>
              <w:t>TARIFE DE LANSARE</w:t>
            </w:r>
          </w:p>
          <w:p w14:paraId="2FF259C0" w14:textId="7BDD38C9" w:rsidR="001A2499" w:rsidRPr="006E22FA" w:rsidRDefault="001A2499" w:rsidP="00AD1B39">
            <w:pPr>
              <w:tabs>
                <w:tab w:val="left" w:pos="6120"/>
              </w:tabs>
              <w:spacing w:line="276" w:lineRule="auto"/>
              <w:jc w:val="center"/>
              <w:rPr>
                <w:rFonts w:ascii="Calibri" w:hAnsi="Calibri" w:cs="Calibri"/>
                <w:b/>
                <w:bCs/>
                <w:color w:val="444444"/>
                <w:sz w:val="15"/>
                <w:szCs w:val="15"/>
                <w:lang w:val="ro-RO"/>
              </w:rPr>
            </w:pPr>
            <w:r w:rsidRPr="006E22FA">
              <w:rPr>
                <w:rFonts w:ascii="Calibri" w:hAnsi="Calibri" w:cs="Calibri"/>
                <w:b/>
                <w:bCs/>
                <w:color w:val="444444"/>
                <w:sz w:val="15"/>
                <w:szCs w:val="15"/>
                <w:lang w:val="ro-RO"/>
              </w:rPr>
              <w:t>*VALABILE PANA LA 31.</w:t>
            </w:r>
            <w:r w:rsidR="00877B5B">
              <w:rPr>
                <w:rFonts w:ascii="Calibri" w:hAnsi="Calibri" w:cs="Calibri"/>
                <w:b/>
                <w:bCs/>
                <w:color w:val="444444"/>
                <w:sz w:val="15"/>
                <w:szCs w:val="15"/>
                <w:lang w:val="ro-RO"/>
              </w:rPr>
              <w:t>05</w:t>
            </w:r>
            <w:r w:rsidRPr="006E22FA">
              <w:rPr>
                <w:rFonts w:ascii="Calibri" w:hAnsi="Calibri" w:cs="Calibri"/>
                <w:b/>
                <w:bCs/>
                <w:color w:val="444444"/>
                <w:sz w:val="15"/>
                <w:szCs w:val="15"/>
                <w:lang w:val="ro-RO"/>
              </w:rPr>
              <w:t>.202</w:t>
            </w:r>
            <w:r w:rsidR="00877B5B">
              <w:rPr>
                <w:rFonts w:ascii="Calibri" w:hAnsi="Calibri" w:cs="Calibri"/>
                <w:b/>
                <w:bCs/>
                <w:color w:val="444444"/>
                <w:sz w:val="15"/>
                <w:szCs w:val="15"/>
                <w:lang w:val="ro-RO"/>
              </w:rPr>
              <w:t>5</w:t>
            </w:r>
          </w:p>
        </w:tc>
        <w:tc>
          <w:tcPr>
            <w:tcW w:w="138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F69F363" w14:textId="4A03B284" w:rsidR="001A2499" w:rsidRPr="006E22FA" w:rsidRDefault="001A2499" w:rsidP="00AD1B39">
            <w:pPr>
              <w:tabs>
                <w:tab w:val="left" w:pos="6120"/>
              </w:tabs>
              <w:spacing w:line="276" w:lineRule="auto"/>
              <w:jc w:val="center"/>
              <w:rPr>
                <w:rFonts w:ascii="Calibri" w:hAnsi="Calibri" w:cs="Calibri"/>
                <w:b/>
                <w:bCs/>
                <w:lang w:val="ro-RO"/>
              </w:rPr>
            </w:pPr>
            <w:r w:rsidRPr="006E22FA">
              <w:rPr>
                <w:rFonts w:ascii="Calibri" w:hAnsi="Calibri" w:cs="Calibri"/>
                <w:b/>
                <w:bCs/>
                <w:lang w:val="ro-RO"/>
              </w:rPr>
              <w:t>1.249 €</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EAB1899" w14:textId="32D08697" w:rsidR="001A2499" w:rsidRPr="006E22FA" w:rsidRDefault="001A2499" w:rsidP="00AD1B39">
            <w:pPr>
              <w:tabs>
                <w:tab w:val="left" w:pos="6120"/>
              </w:tabs>
              <w:spacing w:line="276" w:lineRule="auto"/>
              <w:jc w:val="center"/>
              <w:rPr>
                <w:rFonts w:ascii="Calibri" w:hAnsi="Calibri" w:cs="Calibri"/>
                <w:b/>
                <w:bCs/>
                <w:lang w:val="ro-RO"/>
              </w:rPr>
            </w:pPr>
            <w:r w:rsidRPr="006E22FA">
              <w:rPr>
                <w:rFonts w:ascii="Calibri" w:hAnsi="Calibri" w:cs="Calibri"/>
                <w:b/>
                <w:bCs/>
                <w:lang w:val="ro-RO"/>
              </w:rPr>
              <w:t>1.</w:t>
            </w:r>
            <w:r w:rsidR="00161B05">
              <w:rPr>
                <w:rFonts w:ascii="Calibri" w:hAnsi="Calibri" w:cs="Calibri"/>
                <w:b/>
                <w:bCs/>
                <w:lang w:val="ro-RO"/>
              </w:rPr>
              <w:t>54</w:t>
            </w:r>
            <w:r w:rsidRPr="006E22FA">
              <w:rPr>
                <w:rFonts w:ascii="Calibri" w:hAnsi="Calibri" w:cs="Calibri"/>
                <w:b/>
                <w:bCs/>
                <w:lang w:val="ro-RO"/>
              </w:rPr>
              <w:t>9 €</w:t>
            </w:r>
          </w:p>
        </w:tc>
        <w:tc>
          <w:tcPr>
            <w:tcW w:w="2160" w:type="dxa"/>
            <w:tcBorders>
              <w:top w:val="single" w:sz="2" w:space="0" w:color="auto"/>
              <w:left w:val="single" w:sz="2" w:space="0" w:color="auto"/>
              <w:bottom w:val="single" w:sz="2" w:space="0" w:color="auto"/>
              <w:right w:val="single" w:sz="2" w:space="0" w:color="auto"/>
            </w:tcBorders>
            <w:vAlign w:val="center"/>
          </w:tcPr>
          <w:p w14:paraId="24DB7455" w14:textId="5EF1417B" w:rsidR="001A2499" w:rsidRPr="006E22FA" w:rsidRDefault="001A2499" w:rsidP="00AD1B39">
            <w:pPr>
              <w:tabs>
                <w:tab w:val="left" w:pos="6120"/>
              </w:tabs>
              <w:spacing w:line="276" w:lineRule="auto"/>
              <w:jc w:val="center"/>
              <w:rPr>
                <w:rFonts w:ascii="Calibri" w:hAnsi="Calibri" w:cs="Calibri"/>
                <w:b/>
                <w:bCs/>
                <w:lang w:val="ro-RO"/>
              </w:rPr>
            </w:pPr>
            <w:r w:rsidRPr="006E22FA">
              <w:rPr>
                <w:rFonts w:ascii="Calibri" w:hAnsi="Calibri" w:cs="Calibri"/>
                <w:b/>
                <w:bCs/>
                <w:lang w:val="ro-RO"/>
              </w:rPr>
              <w:t>1.199 €</w:t>
            </w:r>
          </w:p>
        </w:tc>
        <w:tc>
          <w:tcPr>
            <w:tcW w:w="1941" w:type="dxa"/>
            <w:tcBorders>
              <w:top w:val="single" w:sz="2" w:space="0" w:color="auto"/>
              <w:left w:val="single" w:sz="2" w:space="0" w:color="auto"/>
              <w:bottom w:val="single" w:sz="2" w:space="0" w:color="auto"/>
              <w:right w:val="single" w:sz="2" w:space="0" w:color="auto"/>
            </w:tcBorders>
            <w:vAlign w:val="center"/>
          </w:tcPr>
          <w:p w14:paraId="120AB70D" w14:textId="2B0589F0" w:rsidR="001A2499" w:rsidRPr="006E22FA" w:rsidRDefault="00161B05" w:rsidP="00AD1B39">
            <w:pPr>
              <w:tabs>
                <w:tab w:val="left" w:pos="6120"/>
              </w:tabs>
              <w:spacing w:line="276" w:lineRule="auto"/>
              <w:jc w:val="center"/>
              <w:rPr>
                <w:rFonts w:ascii="Calibri" w:hAnsi="Calibri" w:cs="Calibri"/>
                <w:b/>
                <w:bCs/>
                <w:lang w:val="ro-RO"/>
              </w:rPr>
            </w:pPr>
            <w:r>
              <w:rPr>
                <w:rFonts w:ascii="Calibri" w:hAnsi="Calibri" w:cs="Calibri"/>
                <w:b/>
                <w:bCs/>
                <w:lang w:val="ro-RO"/>
              </w:rPr>
              <w:t>999</w:t>
            </w:r>
            <w:r w:rsidR="001A2499" w:rsidRPr="006E22FA">
              <w:rPr>
                <w:rFonts w:ascii="Calibri" w:hAnsi="Calibri" w:cs="Calibri"/>
                <w:b/>
                <w:bCs/>
                <w:lang w:val="ro-RO"/>
              </w:rPr>
              <w:t xml:space="preserve"> €</w:t>
            </w:r>
          </w:p>
        </w:tc>
        <w:tc>
          <w:tcPr>
            <w:tcW w:w="1170" w:type="dxa"/>
            <w:vMerge/>
            <w:tcBorders>
              <w:left w:val="single" w:sz="2" w:space="0" w:color="auto"/>
              <w:bottom w:val="single" w:sz="2" w:space="0" w:color="auto"/>
              <w:right w:val="single" w:sz="2" w:space="0" w:color="auto"/>
            </w:tcBorders>
            <w:vAlign w:val="center"/>
          </w:tcPr>
          <w:p w14:paraId="401D1CDA" w14:textId="5D73B890" w:rsidR="001A2499" w:rsidRPr="006E22FA" w:rsidRDefault="001A2499" w:rsidP="00AD1B39">
            <w:pPr>
              <w:tabs>
                <w:tab w:val="left" w:pos="6120"/>
              </w:tabs>
              <w:spacing w:line="276" w:lineRule="auto"/>
              <w:jc w:val="center"/>
              <w:rPr>
                <w:rFonts w:ascii="Calibri" w:hAnsi="Calibri" w:cs="Calibri"/>
                <w:b/>
                <w:bCs/>
                <w:lang w:val="ro-RO"/>
              </w:rPr>
            </w:pPr>
          </w:p>
        </w:tc>
      </w:tr>
    </w:tbl>
    <w:p w14:paraId="5A6D8DD6" w14:textId="77777777" w:rsidR="004A4EFE" w:rsidRPr="006E22FA" w:rsidRDefault="004A4EFE" w:rsidP="00AD1B39">
      <w:pPr>
        <w:tabs>
          <w:tab w:val="left" w:pos="6120"/>
        </w:tabs>
        <w:ind w:left="-720"/>
        <w:jc w:val="both"/>
        <w:rPr>
          <w:rFonts w:ascii="Calibri" w:hAnsi="Calibri" w:cs="Calibri"/>
          <w:color w:val="444444"/>
          <w:sz w:val="18"/>
          <w:szCs w:val="18"/>
          <w:lang w:val="ro-RO"/>
        </w:rPr>
      </w:pPr>
      <w:r w:rsidRPr="006E22FA">
        <w:rPr>
          <w:rFonts w:ascii="Calibri" w:eastAsia="Tahoma" w:hAnsi="Calibri" w:cs="Calibri"/>
          <w:b/>
          <w:bCs/>
          <w:color w:val="444444"/>
          <w:sz w:val="18"/>
          <w:szCs w:val="18"/>
          <w:lang w:val="ro-RO"/>
        </w:rPr>
        <w:t>PARTAJ GARANTAT</w:t>
      </w:r>
      <w:r w:rsidRPr="006E22FA">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37E72315" w14:textId="77777777" w:rsidR="004A4EFE" w:rsidRPr="006E22FA" w:rsidRDefault="004A4EFE" w:rsidP="00AD1B39">
      <w:pPr>
        <w:tabs>
          <w:tab w:val="left" w:pos="6120"/>
        </w:tabs>
        <w:ind w:left="-720"/>
        <w:jc w:val="both"/>
        <w:rPr>
          <w:rFonts w:ascii="Calibri" w:eastAsia="Tahoma" w:hAnsi="Calibri" w:cs="Calibri"/>
          <w:color w:val="444444"/>
          <w:sz w:val="18"/>
          <w:szCs w:val="18"/>
          <w:lang w:val="ro-RO"/>
        </w:rPr>
      </w:pPr>
      <w:r w:rsidRPr="006E22FA">
        <w:rPr>
          <w:rFonts w:ascii="Calibri" w:eastAsia="Tahoma" w:hAnsi="Calibri" w:cs="Calibri"/>
          <w:b/>
          <w:bCs/>
          <w:color w:val="444444"/>
          <w:sz w:val="18"/>
          <w:szCs w:val="18"/>
          <w:lang w:val="ro-RO"/>
        </w:rPr>
        <w:t>PARTAJ NEGARANTAT</w:t>
      </w:r>
      <w:r w:rsidRPr="006E22FA">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76FD010C" w14:textId="33D61FE2" w:rsidR="004A4EFE" w:rsidRPr="006E22FA" w:rsidRDefault="004A4EFE" w:rsidP="00AD1B39">
      <w:pPr>
        <w:tabs>
          <w:tab w:val="left" w:pos="6120"/>
        </w:tabs>
        <w:ind w:left="-720"/>
        <w:jc w:val="both"/>
        <w:rPr>
          <w:rFonts w:ascii="Calibri" w:hAnsi="Calibri" w:cs="Calibri"/>
          <w:color w:val="444444"/>
          <w:sz w:val="18"/>
          <w:szCs w:val="18"/>
          <w:lang w:val="ro-RO"/>
        </w:rPr>
      </w:pPr>
      <w:r w:rsidRPr="006E22FA">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r w:rsidR="00161B05">
        <w:rPr>
          <w:rFonts w:ascii="Calibri" w:hAnsi="Calibri" w:cs="Calibri"/>
          <w:color w:val="444444"/>
          <w:sz w:val="18"/>
          <w:szCs w:val="18"/>
          <w:lang w:val="ro-RO"/>
        </w:rPr>
        <w:t>.</w:t>
      </w:r>
    </w:p>
    <w:tbl>
      <w:tblPr>
        <w:tblW w:w="5412"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4758"/>
      </w:tblGrid>
      <w:tr w:rsidR="004A4EFE" w:rsidRPr="006E22FA" w14:paraId="677F04D1" w14:textId="77777777" w:rsidTr="00916913">
        <w:trPr>
          <w:trHeight w:val="227"/>
        </w:trPr>
        <w:tc>
          <w:tcPr>
            <w:tcW w:w="287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31E1674" w14:textId="77777777" w:rsidR="004A4EFE" w:rsidRPr="006E22FA" w:rsidRDefault="004A4EFE" w:rsidP="00AD1B39">
            <w:pPr>
              <w:tabs>
                <w:tab w:val="left" w:pos="6120"/>
              </w:tabs>
              <w:spacing w:line="276" w:lineRule="auto"/>
              <w:jc w:val="center"/>
              <w:rPr>
                <w:rFonts w:ascii="Calibri" w:hAnsi="Calibri" w:cs="Calibri"/>
                <w:b/>
                <w:color w:val="FFFFFF"/>
                <w:lang w:val="ro-RO"/>
              </w:rPr>
            </w:pPr>
            <w:r w:rsidRPr="006E22FA">
              <w:rPr>
                <w:rFonts w:ascii="Calibri" w:hAnsi="Calibri" w:cs="Calibri"/>
                <w:b/>
                <w:color w:val="FFFFFF"/>
                <w:lang w:val="ro-RO"/>
              </w:rPr>
              <w:t>PRETUL INCLUDE :</w:t>
            </w:r>
          </w:p>
        </w:tc>
        <w:tc>
          <w:tcPr>
            <w:tcW w:w="2122"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4504BF7" w14:textId="77777777" w:rsidR="004A4EFE" w:rsidRPr="006E22FA" w:rsidRDefault="004A4EFE" w:rsidP="00AD1B39">
            <w:pPr>
              <w:tabs>
                <w:tab w:val="left" w:pos="6120"/>
              </w:tabs>
              <w:spacing w:line="276" w:lineRule="auto"/>
              <w:jc w:val="center"/>
              <w:rPr>
                <w:rFonts w:ascii="Calibri" w:hAnsi="Calibri" w:cs="Calibri"/>
                <w:b/>
                <w:color w:val="FFFFFF"/>
                <w:lang w:val="ro-RO"/>
              </w:rPr>
            </w:pPr>
            <w:r w:rsidRPr="006E22FA">
              <w:rPr>
                <w:rFonts w:ascii="Calibri" w:hAnsi="Calibri" w:cs="Calibri"/>
                <w:b/>
                <w:color w:val="FFFFFF"/>
                <w:lang w:val="ro-RO"/>
              </w:rPr>
              <w:t>NU SUNT INCLUSE IN PRET:</w:t>
            </w:r>
          </w:p>
        </w:tc>
      </w:tr>
      <w:tr w:rsidR="0079164B" w:rsidRPr="006E22FA" w14:paraId="51DAA33C" w14:textId="77777777" w:rsidTr="0079164B">
        <w:trPr>
          <w:trHeight w:val="1151"/>
        </w:trPr>
        <w:tc>
          <w:tcPr>
            <w:tcW w:w="2878" w:type="pct"/>
            <w:tcBorders>
              <w:top w:val="single" w:sz="4" w:space="0" w:color="auto"/>
              <w:left w:val="single" w:sz="4" w:space="0" w:color="auto"/>
              <w:bottom w:val="single" w:sz="4" w:space="0" w:color="auto"/>
              <w:right w:val="single" w:sz="4" w:space="0" w:color="auto"/>
            </w:tcBorders>
            <w:vAlign w:val="center"/>
            <w:hideMark/>
          </w:tcPr>
          <w:p w14:paraId="0EE8A7B6"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Bilet de avion Bucuresti – Malaga – Bucuresti, zbor direct, Compania Hi Sky</w:t>
            </w:r>
          </w:p>
          <w:p w14:paraId="0E76A62B"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Taxele de aeroport, cu bagaj de mana de 8 kg + bagaj de cala 23 kg inclus</w:t>
            </w:r>
          </w:p>
          <w:p w14:paraId="78D18A2C"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Transport cu autocar local modern, conform programului</w:t>
            </w:r>
          </w:p>
          <w:p w14:paraId="19AEAFED" w14:textId="40AFE4A8"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1 noapte cazare la</w:t>
            </w:r>
            <w:r w:rsidR="00161B05">
              <w:rPr>
                <w:rFonts w:ascii="Calibri" w:hAnsi="Calibri" w:cs="Calibri"/>
                <w:sz w:val="18"/>
                <w:szCs w:val="18"/>
                <w:lang w:val="ro-RO"/>
              </w:rPr>
              <w:t xml:space="preserve"> Hotel</w:t>
            </w:r>
            <w:r w:rsidRPr="006E22FA">
              <w:rPr>
                <w:rFonts w:ascii="Calibri" w:hAnsi="Calibri" w:cs="Calibri"/>
                <w:sz w:val="18"/>
                <w:szCs w:val="18"/>
                <w:lang w:val="ro-RO"/>
              </w:rPr>
              <w:t xml:space="preserve"> </w:t>
            </w:r>
            <w:r w:rsidR="00161B05" w:rsidRPr="00161B05">
              <w:rPr>
                <w:rFonts w:ascii="Calibri" w:hAnsi="Calibri" w:cs="Calibri"/>
                <w:sz w:val="18"/>
                <w:szCs w:val="18"/>
                <w:lang w:val="ro-RO"/>
              </w:rPr>
              <w:t xml:space="preserve">Sol Marbella Estepona Atalaya Park </w:t>
            </w:r>
            <w:r w:rsidRPr="006E22FA">
              <w:rPr>
                <w:rFonts w:ascii="Calibri" w:hAnsi="Calibri" w:cs="Calibri"/>
                <w:sz w:val="18"/>
                <w:szCs w:val="18"/>
                <w:lang w:val="ro-RO"/>
              </w:rPr>
              <w:t>4*</w:t>
            </w:r>
            <w:r w:rsidR="00161B05">
              <w:rPr>
                <w:rFonts w:ascii="Calibri" w:hAnsi="Calibri" w:cs="Calibri"/>
                <w:sz w:val="18"/>
                <w:szCs w:val="18"/>
                <w:lang w:val="ro-RO"/>
              </w:rPr>
              <w:t xml:space="preserve"> Estepona</w:t>
            </w:r>
            <w:r w:rsidRPr="006E22FA">
              <w:rPr>
                <w:rFonts w:ascii="Calibri" w:hAnsi="Calibri" w:cs="Calibri"/>
                <w:sz w:val="18"/>
                <w:szCs w:val="18"/>
                <w:lang w:val="ro-RO"/>
              </w:rPr>
              <w:t xml:space="preserve"> sau similar </w:t>
            </w:r>
          </w:p>
          <w:p w14:paraId="5D9FC6FA" w14:textId="2CBEE02D"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 xml:space="preserve">1 noapte cazare la Hotel </w:t>
            </w:r>
            <w:r w:rsidR="0040184D" w:rsidRPr="006E22FA">
              <w:rPr>
                <w:rFonts w:ascii="Calibri" w:hAnsi="Calibri" w:cs="Calibri"/>
                <w:sz w:val="18"/>
                <w:szCs w:val="18"/>
                <w:lang w:val="ro-RO"/>
              </w:rPr>
              <w:t xml:space="preserve">Macia Real de la Alhambra 4* </w:t>
            </w:r>
            <w:r w:rsidR="00161B05" w:rsidRPr="006E22FA">
              <w:rPr>
                <w:rFonts w:ascii="Calibri" w:hAnsi="Calibri" w:cs="Calibri"/>
                <w:sz w:val="18"/>
                <w:szCs w:val="18"/>
                <w:lang w:val="ro-RO"/>
              </w:rPr>
              <w:t>Granada</w:t>
            </w:r>
            <w:r w:rsidR="00161B05" w:rsidRPr="006E22FA">
              <w:rPr>
                <w:rFonts w:ascii="Calibri" w:hAnsi="Calibri" w:cs="Calibri"/>
                <w:sz w:val="18"/>
                <w:szCs w:val="18"/>
                <w:lang w:val="ro-RO"/>
              </w:rPr>
              <w:t xml:space="preserve"> </w:t>
            </w:r>
            <w:r w:rsidRPr="006E22FA">
              <w:rPr>
                <w:rFonts w:ascii="Calibri" w:hAnsi="Calibri" w:cs="Calibri"/>
                <w:sz w:val="18"/>
                <w:szCs w:val="18"/>
                <w:lang w:val="ro-RO"/>
              </w:rPr>
              <w:t xml:space="preserve">sau similar </w:t>
            </w:r>
          </w:p>
          <w:p w14:paraId="55A14148" w14:textId="11D2A319" w:rsidR="004A4EFE" w:rsidRPr="006E22FA" w:rsidRDefault="0079164B"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2</w:t>
            </w:r>
            <w:r w:rsidR="004A4EFE" w:rsidRPr="006E22FA">
              <w:rPr>
                <w:rFonts w:ascii="Calibri" w:hAnsi="Calibri" w:cs="Calibri"/>
                <w:sz w:val="18"/>
                <w:szCs w:val="18"/>
                <w:lang w:val="ro-RO"/>
              </w:rPr>
              <w:t xml:space="preserve"> nopti cazare la Hotel </w:t>
            </w:r>
            <w:r w:rsidRPr="006E22FA">
              <w:rPr>
                <w:rFonts w:ascii="Calibri" w:hAnsi="Calibri" w:cs="Calibri"/>
                <w:sz w:val="18"/>
                <w:szCs w:val="18"/>
                <w:lang w:val="ro-RO"/>
              </w:rPr>
              <w:t xml:space="preserve">Silken AL-Andalus Palace </w:t>
            </w:r>
            <w:r w:rsidR="004A4EFE" w:rsidRPr="006E22FA">
              <w:rPr>
                <w:rFonts w:ascii="Calibri" w:hAnsi="Calibri" w:cs="Calibri"/>
                <w:sz w:val="18"/>
                <w:szCs w:val="18"/>
                <w:lang w:val="ro-RO"/>
              </w:rPr>
              <w:t>4*</w:t>
            </w:r>
            <w:r w:rsidR="00161B05" w:rsidRPr="006E22FA">
              <w:rPr>
                <w:rFonts w:ascii="Calibri" w:hAnsi="Calibri" w:cs="Calibri"/>
                <w:sz w:val="18"/>
                <w:szCs w:val="18"/>
                <w:lang w:val="ro-RO"/>
              </w:rPr>
              <w:t xml:space="preserve"> </w:t>
            </w:r>
            <w:r w:rsidR="00161B05" w:rsidRPr="006E22FA">
              <w:rPr>
                <w:rFonts w:ascii="Calibri" w:hAnsi="Calibri" w:cs="Calibri"/>
                <w:sz w:val="18"/>
                <w:szCs w:val="18"/>
                <w:lang w:val="ro-RO"/>
              </w:rPr>
              <w:t>Sevilla</w:t>
            </w:r>
            <w:r w:rsidR="004A4EFE" w:rsidRPr="006E22FA">
              <w:rPr>
                <w:rFonts w:ascii="Calibri" w:hAnsi="Calibri" w:cs="Calibri"/>
                <w:sz w:val="18"/>
                <w:szCs w:val="18"/>
                <w:lang w:val="ro-RO"/>
              </w:rPr>
              <w:t xml:space="preserve"> sau similar </w:t>
            </w:r>
          </w:p>
          <w:p w14:paraId="2652468B" w14:textId="40DEF9F0" w:rsidR="004A4EFE" w:rsidRPr="006E22FA" w:rsidRDefault="0079164B"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3</w:t>
            </w:r>
            <w:r w:rsidR="004A4EFE" w:rsidRPr="006E22FA">
              <w:rPr>
                <w:rFonts w:ascii="Calibri" w:hAnsi="Calibri" w:cs="Calibri"/>
                <w:sz w:val="18"/>
                <w:szCs w:val="18"/>
                <w:lang w:val="ro-RO"/>
              </w:rPr>
              <w:t xml:space="preserve"> n</w:t>
            </w:r>
            <w:r w:rsidRPr="006E22FA">
              <w:rPr>
                <w:rFonts w:ascii="Calibri" w:hAnsi="Calibri" w:cs="Calibri"/>
                <w:sz w:val="18"/>
                <w:szCs w:val="18"/>
                <w:lang w:val="ro-RO"/>
              </w:rPr>
              <w:t>o</w:t>
            </w:r>
            <w:r w:rsidR="004A4EFE" w:rsidRPr="006E22FA">
              <w:rPr>
                <w:rFonts w:ascii="Calibri" w:hAnsi="Calibri" w:cs="Calibri"/>
                <w:sz w:val="18"/>
                <w:szCs w:val="18"/>
                <w:lang w:val="ro-RO"/>
              </w:rPr>
              <w:t xml:space="preserve">pti cazare la </w:t>
            </w:r>
            <w:r w:rsidR="00161B05">
              <w:rPr>
                <w:rFonts w:ascii="Calibri" w:hAnsi="Calibri" w:cs="Calibri"/>
                <w:sz w:val="18"/>
                <w:szCs w:val="18"/>
                <w:lang w:val="ro-RO"/>
              </w:rPr>
              <w:t>Hotel</w:t>
            </w:r>
            <w:r w:rsidR="00161B05" w:rsidRPr="006E22FA">
              <w:rPr>
                <w:rFonts w:ascii="Calibri" w:hAnsi="Calibri" w:cs="Calibri"/>
                <w:sz w:val="18"/>
                <w:szCs w:val="18"/>
                <w:lang w:val="ro-RO"/>
              </w:rPr>
              <w:t xml:space="preserve"> </w:t>
            </w:r>
            <w:r w:rsidR="00161B05" w:rsidRPr="00161B05">
              <w:rPr>
                <w:rFonts w:ascii="Calibri" w:hAnsi="Calibri" w:cs="Calibri"/>
                <w:sz w:val="18"/>
                <w:szCs w:val="18"/>
                <w:lang w:val="ro-RO"/>
              </w:rPr>
              <w:t xml:space="preserve">Sol Marbella Estepona Atalaya Park </w:t>
            </w:r>
            <w:r w:rsidR="00161B05" w:rsidRPr="006E22FA">
              <w:rPr>
                <w:rFonts w:ascii="Calibri" w:hAnsi="Calibri" w:cs="Calibri"/>
                <w:sz w:val="18"/>
                <w:szCs w:val="18"/>
                <w:lang w:val="ro-RO"/>
              </w:rPr>
              <w:t>4*</w:t>
            </w:r>
            <w:r w:rsidR="00161B05">
              <w:rPr>
                <w:rFonts w:ascii="Calibri" w:hAnsi="Calibri" w:cs="Calibri"/>
                <w:sz w:val="18"/>
                <w:szCs w:val="18"/>
                <w:lang w:val="ro-RO"/>
              </w:rPr>
              <w:t xml:space="preserve"> Estepona</w:t>
            </w:r>
            <w:r w:rsidR="00161B05" w:rsidRPr="006E22FA">
              <w:rPr>
                <w:rFonts w:ascii="Calibri" w:hAnsi="Calibri" w:cs="Calibri"/>
                <w:sz w:val="18"/>
                <w:szCs w:val="18"/>
                <w:lang w:val="ro-RO"/>
              </w:rPr>
              <w:t xml:space="preserve"> sau similar</w:t>
            </w:r>
          </w:p>
          <w:p w14:paraId="3D68FEBD" w14:textId="18C6AEAA"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 xml:space="preserve">Mese incluse: 7 mic dejunuri si </w:t>
            </w:r>
            <w:r w:rsidR="0079164B" w:rsidRPr="006E22FA">
              <w:rPr>
                <w:rFonts w:ascii="Calibri" w:hAnsi="Calibri" w:cs="Calibri"/>
                <w:sz w:val="18"/>
                <w:szCs w:val="18"/>
                <w:lang w:val="ro-RO"/>
              </w:rPr>
              <w:t>3</w:t>
            </w:r>
            <w:r w:rsidRPr="006E22FA">
              <w:rPr>
                <w:rFonts w:ascii="Calibri" w:hAnsi="Calibri" w:cs="Calibri"/>
                <w:sz w:val="18"/>
                <w:szCs w:val="18"/>
                <w:lang w:val="ro-RO"/>
              </w:rPr>
              <w:t xml:space="preserve"> cine</w:t>
            </w:r>
          </w:p>
          <w:p w14:paraId="00017401" w14:textId="24F2983B"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Tururi de oras: Granada, Carmona, Sevilla si Malaga</w:t>
            </w:r>
          </w:p>
          <w:p w14:paraId="52CBE796"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 xml:space="preserve">Ghizi locali in Granada si Sevilla </w:t>
            </w:r>
          </w:p>
          <w:p w14:paraId="73803930" w14:textId="33A44C58"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Bilet de intrare</w:t>
            </w:r>
            <w:r w:rsidR="001A2499" w:rsidRPr="006E22FA">
              <w:rPr>
                <w:rFonts w:ascii="Calibri" w:hAnsi="Calibri" w:cs="Calibri"/>
                <w:sz w:val="18"/>
                <w:szCs w:val="18"/>
                <w:lang w:val="ro-RO"/>
              </w:rPr>
              <w:t>, ghid l</w:t>
            </w:r>
            <w:r w:rsidR="00586388" w:rsidRPr="006E22FA">
              <w:rPr>
                <w:rFonts w:ascii="Calibri" w:hAnsi="Calibri" w:cs="Calibri"/>
                <w:sz w:val="18"/>
                <w:szCs w:val="18"/>
                <w:lang w:val="ro-RO"/>
              </w:rPr>
              <w:t xml:space="preserve">ocal </w:t>
            </w:r>
            <w:r w:rsidRPr="006E22FA">
              <w:rPr>
                <w:rFonts w:ascii="Calibri" w:hAnsi="Calibri" w:cs="Calibri"/>
                <w:sz w:val="18"/>
                <w:szCs w:val="18"/>
                <w:lang w:val="ro-RO"/>
              </w:rPr>
              <w:t>si casti pentru Gradinile Generalife</w:t>
            </w:r>
            <w:r w:rsidR="009906EF" w:rsidRPr="006E22FA">
              <w:rPr>
                <w:rFonts w:ascii="Calibri" w:hAnsi="Calibri" w:cs="Calibri"/>
                <w:sz w:val="18"/>
                <w:szCs w:val="18"/>
                <w:lang w:val="ro-RO"/>
              </w:rPr>
              <w:t xml:space="preserve"> din Alhambra</w:t>
            </w:r>
          </w:p>
          <w:p w14:paraId="191ECA05"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 xml:space="preserve">Excursie in </w:t>
            </w:r>
            <w:r w:rsidRPr="006E22FA">
              <w:rPr>
                <w:rFonts w:ascii="Calibri" w:hAnsi="Calibri" w:cs="Calibri"/>
                <w:i/>
                <w:sz w:val="18"/>
                <w:szCs w:val="18"/>
                <w:lang w:val="ro-RO"/>
              </w:rPr>
              <w:t>Pueblos Blancos:</w:t>
            </w:r>
            <w:r w:rsidRPr="006E22FA">
              <w:rPr>
                <w:rFonts w:ascii="Calibri" w:hAnsi="Calibri" w:cs="Calibri"/>
                <w:sz w:val="18"/>
                <w:szCs w:val="18"/>
                <w:lang w:val="ro-RO"/>
              </w:rPr>
              <w:t xml:space="preserve"> Setenil de las Bodegas si Ronda </w:t>
            </w:r>
          </w:p>
          <w:p w14:paraId="1AAB9548" w14:textId="77777777" w:rsidR="004A4EFE" w:rsidRPr="006E22FA" w:rsidRDefault="004A4EFE" w:rsidP="00AD1B39">
            <w:pPr>
              <w:pStyle w:val="ListParagraph"/>
              <w:numPr>
                <w:ilvl w:val="0"/>
                <w:numId w:val="28"/>
              </w:numPr>
              <w:tabs>
                <w:tab w:val="left" w:pos="6120"/>
              </w:tabs>
              <w:spacing w:line="276" w:lineRule="auto"/>
              <w:ind w:left="165" w:hanging="165"/>
              <w:jc w:val="both"/>
              <w:rPr>
                <w:rFonts w:ascii="Calibri" w:hAnsi="Calibri" w:cs="Calibri"/>
                <w:sz w:val="18"/>
                <w:szCs w:val="18"/>
                <w:lang w:val="ro-RO"/>
              </w:rPr>
            </w:pPr>
            <w:r w:rsidRPr="006E22FA">
              <w:rPr>
                <w:rFonts w:ascii="Calibri" w:hAnsi="Calibri" w:cs="Calibri"/>
                <w:sz w:val="18"/>
                <w:szCs w:val="18"/>
                <w:lang w:val="ro-RO"/>
              </w:rPr>
              <w:t>Insotitor roman de grup</w:t>
            </w:r>
          </w:p>
        </w:tc>
        <w:tc>
          <w:tcPr>
            <w:tcW w:w="2122" w:type="pct"/>
            <w:tcBorders>
              <w:top w:val="single" w:sz="4" w:space="0" w:color="auto"/>
              <w:left w:val="single" w:sz="4" w:space="0" w:color="auto"/>
              <w:bottom w:val="single" w:sz="4" w:space="0" w:color="auto"/>
              <w:right w:val="single" w:sz="4" w:space="0" w:color="auto"/>
            </w:tcBorders>
            <w:vAlign w:val="center"/>
            <w:hideMark/>
          </w:tcPr>
          <w:p w14:paraId="438A993D" w14:textId="5E251D50" w:rsidR="004A4EFE" w:rsidRPr="006E22FA" w:rsidRDefault="004A4EFE"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r w:rsidRPr="006E22FA">
              <w:rPr>
                <w:rFonts w:ascii="Calibri" w:hAnsi="Calibri" w:cs="Calibri"/>
                <w:sz w:val="18"/>
                <w:szCs w:val="18"/>
                <w:lang w:val="ro-RO"/>
              </w:rPr>
              <w:t>Asigurare medicala + storno</w:t>
            </w:r>
            <w:r w:rsidR="00EE5EBA" w:rsidRPr="006E22FA">
              <w:rPr>
                <w:rFonts w:ascii="Calibri" w:hAnsi="Calibri" w:cs="Calibri"/>
                <w:sz w:val="18"/>
                <w:szCs w:val="18"/>
                <w:lang w:val="ro-RO"/>
              </w:rPr>
              <w:t>;</w:t>
            </w:r>
          </w:p>
          <w:p w14:paraId="372587D6" w14:textId="50E27D33" w:rsidR="004A4EFE" w:rsidRPr="006E22FA" w:rsidRDefault="004A4EFE"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r w:rsidRPr="006E22FA">
              <w:rPr>
                <w:rFonts w:ascii="Calibri" w:hAnsi="Calibri" w:cs="Calibri"/>
                <w:sz w:val="18"/>
                <w:szCs w:val="18"/>
                <w:lang w:val="ro-RO"/>
              </w:rPr>
              <w:t xml:space="preserve">Taxele de oras, se achita individual la receptia hotelului </w:t>
            </w:r>
            <w:r w:rsidR="00EE5EBA" w:rsidRPr="006E22FA">
              <w:rPr>
                <w:rFonts w:ascii="Calibri" w:hAnsi="Calibri" w:cs="Calibri"/>
                <w:sz w:val="18"/>
                <w:szCs w:val="18"/>
                <w:lang w:val="ro-RO"/>
              </w:rPr>
              <w:t>;</w:t>
            </w:r>
          </w:p>
          <w:p w14:paraId="35D8EBF1" w14:textId="67917226" w:rsidR="004A4EFE" w:rsidRPr="006E22FA" w:rsidRDefault="004A4EFE"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r w:rsidRPr="006E22FA">
              <w:rPr>
                <w:rFonts w:ascii="Calibri" w:hAnsi="Calibri" w:cs="Calibri"/>
                <w:sz w:val="18"/>
                <w:szCs w:val="18"/>
                <w:lang w:val="ro-RO"/>
              </w:rPr>
              <w:t>Bilete de intrare la obiectivele turistice</w:t>
            </w:r>
            <w:r w:rsidR="00EE5EBA" w:rsidRPr="006E22FA">
              <w:rPr>
                <w:rFonts w:ascii="Calibri" w:hAnsi="Calibri" w:cs="Calibri"/>
                <w:sz w:val="18"/>
                <w:szCs w:val="18"/>
                <w:lang w:val="ro-RO"/>
              </w:rPr>
              <w:t xml:space="preserve"> </w:t>
            </w:r>
            <w:r w:rsidRPr="006E22FA">
              <w:rPr>
                <w:rFonts w:ascii="Calibri" w:hAnsi="Calibri" w:cs="Calibri"/>
                <w:sz w:val="18"/>
                <w:szCs w:val="18"/>
                <w:lang w:val="ro-RO"/>
              </w:rPr>
              <w:t>(altele decat cele mentionate la servicii incluse)</w:t>
            </w:r>
          </w:p>
          <w:p w14:paraId="315C3001" w14:textId="5D157E13" w:rsidR="00586388" w:rsidRPr="006E22FA" w:rsidRDefault="004A4EFE"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r w:rsidRPr="006E22FA">
              <w:rPr>
                <w:rFonts w:ascii="Calibri" w:hAnsi="Calibri" w:cs="Calibri"/>
                <w:sz w:val="18"/>
                <w:szCs w:val="18"/>
                <w:lang w:val="ro-RO"/>
              </w:rPr>
              <w:t>Excursiile optionale</w:t>
            </w:r>
          </w:p>
          <w:p w14:paraId="080F0C41" w14:textId="01815B7E" w:rsidR="00586388" w:rsidRPr="006E22FA" w:rsidRDefault="00586388"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r w:rsidRPr="006E22FA">
              <w:rPr>
                <w:rFonts w:ascii="Calibri" w:hAnsi="Calibri" w:cs="Calibri"/>
                <w:sz w:val="18"/>
                <w:szCs w:val="18"/>
                <w:lang w:val="ro-RO"/>
              </w:rPr>
              <w:t>Bauturile alcoolice, racoritoare, apa</w:t>
            </w:r>
          </w:p>
          <w:p w14:paraId="02566C64" w14:textId="09EC57F7" w:rsidR="004A4EFE" w:rsidRPr="006E22FA" w:rsidRDefault="004A4EFE" w:rsidP="00AD1B39">
            <w:pPr>
              <w:pStyle w:val="ListParagraph"/>
              <w:numPr>
                <w:ilvl w:val="0"/>
                <w:numId w:val="28"/>
              </w:numPr>
              <w:tabs>
                <w:tab w:val="left" w:pos="6120"/>
              </w:tabs>
              <w:spacing w:line="276" w:lineRule="auto"/>
              <w:ind w:left="100" w:hanging="180"/>
              <w:jc w:val="both"/>
              <w:rPr>
                <w:rFonts w:ascii="Calibri" w:hAnsi="Calibri" w:cs="Calibri"/>
                <w:sz w:val="18"/>
                <w:szCs w:val="18"/>
                <w:lang w:val="ro-RO"/>
              </w:rPr>
            </w:pPr>
            <w:r w:rsidRPr="006E22FA">
              <w:rPr>
                <w:rFonts w:ascii="Calibri" w:hAnsi="Calibri" w:cs="Calibri"/>
                <w:sz w:val="18"/>
                <w:szCs w:val="18"/>
                <w:lang w:val="ro-RO"/>
              </w:rPr>
              <w:t>Bacsis/tips – echipaj (sofer+ghizi) – aprox 5</w:t>
            </w:r>
            <w:r w:rsidR="00586388" w:rsidRPr="006E22FA">
              <w:rPr>
                <w:rFonts w:ascii="Calibri" w:hAnsi="Calibri" w:cs="Calibri"/>
                <w:sz w:val="18"/>
                <w:szCs w:val="18"/>
                <w:lang w:val="ro-RO"/>
              </w:rPr>
              <w:t>0</w:t>
            </w:r>
            <w:r w:rsidRPr="006E22FA">
              <w:rPr>
                <w:rFonts w:ascii="Calibri" w:hAnsi="Calibri" w:cs="Calibri"/>
                <w:sz w:val="18"/>
                <w:szCs w:val="18"/>
                <w:lang w:val="ro-RO"/>
              </w:rPr>
              <w:t xml:space="preserve"> eur/pers</w:t>
            </w:r>
          </w:p>
          <w:p w14:paraId="4888F7B8" w14:textId="77777777" w:rsidR="004A4EFE" w:rsidRPr="006E22FA" w:rsidRDefault="004A4EFE" w:rsidP="00AD1B39">
            <w:pPr>
              <w:pStyle w:val="ListParagraph"/>
              <w:tabs>
                <w:tab w:val="left" w:pos="6120"/>
              </w:tabs>
              <w:spacing w:line="276" w:lineRule="auto"/>
              <w:ind w:left="74"/>
              <w:jc w:val="both"/>
              <w:rPr>
                <w:rFonts w:ascii="Calibri" w:hAnsi="Calibri" w:cs="Calibri"/>
                <w:sz w:val="18"/>
                <w:szCs w:val="18"/>
                <w:lang w:val="ro-RO"/>
              </w:rPr>
            </w:pPr>
          </w:p>
          <w:p w14:paraId="49941AF2" w14:textId="77777777" w:rsidR="004A4EFE" w:rsidRPr="006E22FA" w:rsidRDefault="004A4EFE" w:rsidP="00AD1B39">
            <w:pPr>
              <w:tabs>
                <w:tab w:val="left" w:pos="6120"/>
              </w:tabs>
              <w:spacing w:line="276" w:lineRule="auto"/>
              <w:jc w:val="both"/>
              <w:rPr>
                <w:rFonts w:ascii="Calibri" w:hAnsi="Calibri" w:cs="Calibri"/>
                <w:sz w:val="18"/>
                <w:szCs w:val="18"/>
                <w:lang w:val="ro-RO"/>
              </w:rPr>
            </w:pPr>
          </w:p>
        </w:tc>
      </w:tr>
    </w:tbl>
    <w:p w14:paraId="168B0F9F" w14:textId="21E04EF6" w:rsidR="00793CDE" w:rsidRDefault="004A4EFE" w:rsidP="00AD1B39">
      <w:pPr>
        <w:tabs>
          <w:tab w:val="left" w:pos="6120"/>
          <w:tab w:val="left" w:pos="7290"/>
        </w:tabs>
        <w:ind w:left="-720"/>
        <w:jc w:val="both"/>
        <w:rPr>
          <w:rFonts w:ascii="Calibri" w:hAnsi="Calibri" w:cs="Calibri"/>
          <w:i/>
          <w:sz w:val="18"/>
          <w:szCs w:val="18"/>
          <w:lang w:val="ro-RO"/>
        </w:rPr>
      </w:pPr>
      <w:r w:rsidRPr="006E22FA">
        <w:rPr>
          <w:rFonts w:ascii="Calibri" w:hAnsi="Calibri" w:cs="Calibri"/>
          <w:i/>
          <w:sz w:val="18"/>
          <w:szCs w:val="18"/>
          <w:lang w:val="ro-RO"/>
        </w:rPr>
        <w:t>Nota: Taxele de aeroport incluse in tarif sunt cele valabile la data lansarii programului, respectiv luna</w:t>
      </w:r>
      <w:r w:rsidR="00B32479" w:rsidRPr="006E22FA">
        <w:rPr>
          <w:rFonts w:ascii="Calibri" w:hAnsi="Calibri" w:cs="Calibri"/>
          <w:i/>
          <w:sz w:val="18"/>
          <w:szCs w:val="18"/>
          <w:lang w:val="ro-RO"/>
        </w:rPr>
        <w:t xml:space="preserve"> Noiembrie</w:t>
      </w:r>
      <w:r w:rsidR="0079164B" w:rsidRPr="006E22FA">
        <w:rPr>
          <w:rFonts w:ascii="Calibri" w:hAnsi="Calibri" w:cs="Calibri"/>
          <w:i/>
          <w:sz w:val="18"/>
          <w:szCs w:val="18"/>
          <w:lang w:val="ro-RO"/>
        </w:rPr>
        <w:t xml:space="preserve"> </w:t>
      </w:r>
      <w:r w:rsidRPr="006E22FA">
        <w:rPr>
          <w:rFonts w:ascii="Calibri" w:hAnsi="Calibri" w:cs="Calibri"/>
          <w:i/>
          <w:sz w:val="18"/>
          <w:szCs w:val="18"/>
          <w:lang w:val="ro-RO"/>
        </w:rPr>
        <w:t>202</w:t>
      </w:r>
      <w:r w:rsidR="00B32479" w:rsidRPr="006E22FA">
        <w:rPr>
          <w:rFonts w:ascii="Calibri" w:hAnsi="Calibri" w:cs="Calibri"/>
          <w:i/>
          <w:sz w:val="18"/>
          <w:szCs w:val="18"/>
          <w:lang w:val="ro-RO"/>
        </w:rPr>
        <w:t>4</w:t>
      </w:r>
      <w:r w:rsidRPr="006E22FA">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06ED6E3E" w14:textId="77777777" w:rsidR="00916913" w:rsidRDefault="00916913" w:rsidP="00AD1B39">
      <w:pPr>
        <w:tabs>
          <w:tab w:val="left" w:pos="6120"/>
          <w:tab w:val="left" w:pos="7290"/>
        </w:tabs>
        <w:ind w:left="-630" w:right="18"/>
        <w:jc w:val="both"/>
        <w:rPr>
          <w:rFonts w:ascii="Calibri" w:hAnsi="Calibri" w:cs="Calibri"/>
          <w:b/>
          <w:color w:val="000000" w:themeColor="text1"/>
          <w:lang w:val="ro-RO"/>
        </w:rPr>
      </w:pPr>
    </w:p>
    <w:p w14:paraId="6CD27C13" w14:textId="77777777" w:rsidR="003321DF" w:rsidRDefault="003321DF" w:rsidP="00AD1B39">
      <w:pPr>
        <w:tabs>
          <w:tab w:val="left" w:pos="6120"/>
          <w:tab w:val="left" w:pos="7290"/>
        </w:tabs>
        <w:ind w:left="-630" w:right="18"/>
        <w:jc w:val="both"/>
        <w:rPr>
          <w:rFonts w:ascii="Calibri" w:hAnsi="Calibri" w:cs="Calibri"/>
          <w:b/>
          <w:color w:val="000000" w:themeColor="text1"/>
          <w:lang w:val="ro-RO"/>
        </w:rPr>
      </w:pPr>
    </w:p>
    <w:p w14:paraId="23739E98" w14:textId="77777777" w:rsidR="003321DF" w:rsidRDefault="003321DF" w:rsidP="00AD1B39">
      <w:pPr>
        <w:tabs>
          <w:tab w:val="left" w:pos="6120"/>
          <w:tab w:val="left" w:pos="7290"/>
        </w:tabs>
        <w:ind w:left="-630" w:right="18"/>
        <w:jc w:val="both"/>
        <w:rPr>
          <w:rFonts w:ascii="Calibri" w:hAnsi="Calibri" w:cs="Calibri"/>
          <w:b/>
          <w:color w:val="000000" w:themeColor="text1"/>
          <w:lang w:val="ro-RO"/>
        </w:rPr>
      </w:pPr>
    </w:p>
    <w:p w14:paraId="3FC295CB" w14:textId="61EEDBD0" w:rsidR="00916913" w:rsidRPr="00251678" w:rsidRDefault="00916913" w:rsidP="00AD1B39">
      <w:pPr>
        <w:tabs>
          <w:tab w:val="left" w:pos="6120"/>
          <w:tab w:val="left" w:pos="7290"/>
        </w:tabs>
        <w:ind w:left="-630" w:right="18"/>
        <w:jc w:val="both"/>
        <w:rPr>
          <w:rFonts w:ascii="Calibri" w:hAnsi="Calibri" w:cs="Calibri"/>
          <w:b/>
          <w:color w:val="000000" w:themeColor="text1"/>
          <w:sz w:val="18"/>
          <w:szCs w:val="18"/>
          <w:lang w:val="ro-RO"/>
        </w:rPr>
      </w:pPr>
      <w:r w:rsidRPr="00251678">
        <w:rPr>
          <w:rFonts w:ascii="Calibri" w:hAnsi="Calibri" w:cs="Calibri"/>
          <w:b/>
          <w:color w:val="000000" w:themeColor="text1"/>
          <w:lang w:val="ro-RO"/>
        </w:rPr>
        <w:lastRenderedPageBreak/>
        <w:t>GRUP MINIM:</w:t>
      </w:r>
    </w:p>
    <w:p w14:paraId="26F9525B" w14:textId="77777777" w:rsidR="00916913" w:rsidRPr="00251678" w:rsidRDefault="00916913" w:rsidP="00AD1B39">
      <w:pPr>
        <w:tabs>
          <w:tab w:val="left" w:pos="6120"/>
          <w:tab w:val="left" w:pos="7290"/>
        </w:tabs>
        <w:ind w:left="-630" w:right="18"/>
        <w:jc w:val="both"/>
        <w:rPr>
          <w:rFonts w:ascii="Calibri" w:hAnsi="Calibri" w:cs="Calibri"/>
          <w:color w:val="000000" w:themeColor="text1"/>
          <w:sz w:val="18"/>
          <w:szCs w:val="18"/>
          <w:lang w:val="ro-RO"/>
        </w:rPr>
      </w:pPr>
      <w:r w:rsidRPr="00251678">
        <w:rPr>
          <w:rFonts w:ascii="Calibri" w:hAnsi="Calibri" w:cs="Calibri"/>
          <w:b/>
          <w:color w:val="000000" w:themeColor="text1"/>
          <w:sz w:val="18"/>
          <w:szCs w:val="18"/>
          <w:lang w:val="ro-RO"/>
        </w:rPr>
        <w:t xml:space="preserve">Tarifele au fost calculate pentru un grup minim de 30 platitori. </w:t>
      </w:r>
      <w:r w:rsidRPr="00251678">
        <w:rPr>
          <w:rFonts w:ascii="Calibri" w:hAnsi="Calibri" w:cs="Calibri"/>
          <w:color w:val="000000" w:themeColor="text1"/>
          <w:sz w:val="18"/>
          <w:szCs w:val="18"/>
          <w:lang w:val="ro-RO"/>
        </w:rPr>
        <w:t>Pentru un grup de 25-29 persoane, pretul se majoreaza cu 50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45D93D15" w14:textId="77777777" w:rsidR="00916913" w:rsidRPr="00251678" w:rsidRDefault="00916913" w:rsidP="00AD1B39">
      <w:pPr>
        <w:tabs>
          <w:tab w:val="left" w:pos="6120"/>
          <w:tab w:val="left" w:pos="7290"/>
        </w:tabs>
        <w:ind w:left="-720" w:right="18"/>
        <w:jc w:val="both"/>
        <w:rPr>
          <w:rFonts w:ascii="Calibri" w:hAnsi="Calibri" w:cs="Calibri"/>
          <w:color w:val="000000" w:themeColor="text1"/>
          <w:sz w:val="18"/>
          <w:szCs w:val="18"/>
          <w:lang w:val="ro-RO"/>
        </w:rPr>
      </w:pPr>
    </w:p>
    <w:p w14:paraId="3A09282B" w14:textId="77777777" w:rsidR="00916913" w:rsidRPr="00251678" w:rsidRDefault="00916913" w:rsidP="00AD1B39">
      <w:pPr>
        <w:tabs>
          <w:tab w:val="left" w:pos="6120"/>
          <w:tab w:val="left" w:pos="7290"/>
        </w:tabs>
        <w:ind w:left="-630" w:right="18"/>
        <w:jc w:val="both"/>
        <w:rPr>
          <w:rFonts w:ascii="Calibri" w:hAnsi="Calibri" w:cs="Calibri"/>
          <w:color w:val="000000" w:themeColor="text1"/>
          <w:sz w:val="18"/>
          <w:szCs w:val="18"/>
          <w:lang w:val="ro-RO"/>
        </w:rPr>
      </w:pPr>
      <w:r w:rsidRPr="00044AF6">
        <w:rPr>
          <w:rFonts w:ascii="Calibri" w:hAnsi="Calibri" w:cs="Calibri"/>
          <w:b/>
          <w:bCs/>
          <w:color w:val="000000" w:themeColor="text1"/>
          <w:szCs w:val="18"/>
          <w:lang w:val="ro-RO"/>
        </w:rPr>
        <w:t>EXCURSII OPTIONALE</w:t>
      </w:r>
      <w:r w:rsidRPr="00044AF6">
        <w:rPr>
          <w:rFonts w:ascii="Calibri" w:hAnsi="Calibri" w:cs="Calibri"/>
          <w:color w:val="000000" w:themeColor="text1"/>
          <w:szCs w:val="18"/>
          <w:lang w:val="ro-RO"/>
        </w:rPr>
        <w:t xml:space="preserve"> </w:t>
      </w:r>
      <w:r w:rsidRPr="00251678">
        <w:rPr>
          <w:rFonts w:ascii="Calibri" w:hAnsi="Calibri" w:cs="Calibri"/>
          <w:color w:val="000000" w:themeColor="text1"/>
          <w:sz w:val="18"/>
          <w:szCs w:val="18"/>
          <w:lang w:val="ro-RO"/>
        </w:rPr>
        <w:t>(se achita in agentie, la inscriere) :</w:t>
      </w:r>
    </w:p>
    <w:p w14:paraId="2CC5EDEA" w14:textId="77777777" w:rsidR="00916913" w:rsidRPr="006E22FA" w:rsidRDefault="00916913" w:rsidP="00AD1B39">
      <w:pPr>
        <w:pStyle w:val="ListParagraph"/>
        <w:numPr>
          <w:ilvl w:val="0"/>
          <w:numId w:val="38"/>
        </w:numPr>
        <w:tabs>
          <w:tab w:val="left" w:pos="6120"/>
        </w:tabs>
        <w:ind w:left="-270" w:hanging="180"/>
        <w:rPr>
          <w:rFonts w:ascii="Calibri" w:hAnsi="Calibri" w:cs="Calibri"/>
          <w:sz w:val="18"/>
          <w:szCs w:val="18"/>
          <w:lang w:val="ro-RO"/>
        </w:rPr>
      </w:pPr>
      <w:r w:rsidRPr="006E22FA">
        <w:rPr>
          <w:rFonts w:ascii="Calibri" w:hAnsi="Calibri" w:cs="Calibri"/>
          <w:sz w:val="18"/>
          <w:szCs w:val="18"/>
          <w:lang w:val="ro-RO"/>
        </w:rPr>
        <w:t>Cina si Spectacol de Flamenco in Sevilla: 70 euro/persoana</w:t>
      </w:r>
    </w:p>
    <w:p w14:paraId="4044EBDF" w14:textId="77777777" w:rsidR="00916913" w:rsidRPr="006E22FA" w:rsidRDefault="00916913" w:rsidP="00AD1B39">
      <w:pPr>
        <w:pStyle w:val="ListParagraph"/>
        <w:numPr>
          <w:ilvl w:val="0"/>
          <w:numId w:val="38"/>
        </w:numPr>
        <w:tabs>
          <w:tab w:val="left" w:pos="6120"/>
        </w:tabs>
        <w:ind w:left="-270" w:hanging="180"/>
        <w:rPr>
          <w:rFonts w:ascii="Calibri" w:hAnsi="Calibri" w:cs="Calibri"/>
          <w:sz w:val="18"/>
          <w:szCs w:val="18"/>
          <w:lang w:val="ro-RO"/>
        </w:rPr>
      </w:pPr>
      <w:r w:rsidRPr="006E22FA">
        <w:rPr>
          <w:rFonts w:ascii="Calibri" w:hAnsi="Calibri" w:cs="Calibri"/>
          <w:sz w:val="18"/>
          <w:szCs w:val="18"/>
          <w:lang w:val="ro-RO"/>
        </w:rPr>
        <w:t>Excursie pe Costa del Sol: Benalmádena – Marbella – Puerto Banus:  60 eur/persoana</w:t>
      </w:r>
    </w:p>
    <w:p w14:paraId="2F1996E4" w14:textId="77777777" w:rsidR="00916913" w:rsidRPr="006E22FA" w:rsidRDefault="00916913" w:rsidP="00AD1B39">
      <w:pPr>
        <w:pStyle w:val="ListParagraph"/>
        <w:numPr>
          <w:ilvl w:val="0"/>
          <w:numId w:val="38"/>
        </w:numPr>
        <w:tabs>
          <w:tab w:val="left" w:pos="6120"/>
        </w:tabs>
        <w:ind w:left="-270" w:hanging="180"/>
        <w:rPr>
          <w:rFonts w:ascii="Calibri" w:hAnsi="Calibri" w:cs="Calibri"/>
          <w:sz w:val="18"/>
          <w:szCs w:val="18"/>
          <w:lang w:val="ro-RO"/>
        </w:rPr>
      </w:pPr>
      <w:r w:rsidRPr="006E22FA">
        <w:rPr>
          <w:rFonts w:ascii="Calibri" w:hAnsi="Calibri" w:cs="Calibri"/>
          <w:sz w:val="18"/>
          <w:szCs w:val="18"/>
          <w:lang w:val="ro-RO"/>
        </w:rPr>
        <w:t>Excursie in Gibraltar: 95 euro/persoana</w:t>
      </w:r>
    </w:p>
    <w:p w14:paraId="665618B2" w14:textId="77777777" w:rsidR="00916913" w:rsidRPr="00D071E9" w:rsidRDefault="00916913" w:rsidP="00AD1B39">
      <w:pPr>
        <w:tabs>
          <w:tab w:val="left" w:pos="6120"/>
          <w:tab w:val="left" w:pos="7290"/>
        </w:tabs>
        <w:ind w:left="-630"/>
        <w:rPr>
          <w:rFonts w:ascii="Calibri" w:hAnsi="Calibri" w:cs="Calibri"/>
          <w:i/>
          <w:sz w:val="18"/>
          <w:szCs w:val="18"/>
          <w:lang w:val="ro-RO"/>
        </w:rPr>
      </w:pPr>
      <w:r w:rsidRPr="00251678">
        <w:rPr>
          <w:rFonts w:ascii="Calibri" w:hAnsi="Calibri" w:cs="Calibri"/>
          <w:i/>
          <w:sz w:val="18"/>
          <w:szCs w:val="18"/>
          <w:lang w:val="ro-RO"/>
        </w:rPr>
        <w:t>Nota:</w:t>
      </w:r>
      <w:r w:rsidRPr="00251678">
        <w:rPr>
          <w:rFonts w:ascii="Calibri" w:hAnsi="Calibri" w:cs="Calibri"/>
          <w:b/>
          <w:i/>
          <w:sz w:val="18"/>
          <w:szCs w:val="18"/>
          <w:lang w:val="ro-RO"/>
        </w:rPr>
        <w:t xml:space="preserve"> </w:t>
      </w:r>
      <w:r w:rsidRPr="00251678">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0FFE4D44" w14:textId="77777777" w:rsidR="00916913" w:rsidRPr="00FE5198" w:rsidRDefault="00916913" w:rsidP="00AD1B39">
      <w:pPr>
        <w:tabs>
          <w:tab w:val="left" w:pos="6120"/>
          <w:tab w:val="left" w:pos="7290"/>
        </w:tabs>
        <w:ind w:left="-630" w:right="-270"/>
        <w:jc w:val="both"/>
        <w:rPr>
          <w:rFonts w:ascii="Calibri" w:hAnsi="Calibri" w:cs="Calibri"/>
          <w:color w:val="000000" w:themeColor="text1"/>
          <w:sz w:val="18"/>
          <w:szCs w:val="18"/>
          <w:lang w:val="it-IT"/>
        </w:rPr>
      </w:pPr>
    </w:p>
    <w:p w14:paraId="29E6F30F" w14:textId="77777777" w:rsidR="00916913" w:rsidRDefault="00916913" w:rsidP="00AD1B39">
      <w:pPr>
        <w:pStyle w:val="BodyText"/>
        <w:tabs>
          <w:tab w:val="left" w:pos="6120"/>
        </w:tabs>
        <w:spacing w:after="0"/>
        <w:ind w:left="-630" w:right="18"/>
        <w:jc w:val="both"/>
        <w:rPr>
          <w:rFonts w:ascii="Calibri" w:hAnsi="Calibri" w:cs="Calibri"/>
          <w:b/>
          <w:color w:val="000000" w:themeColor="text1"/>
          <w:lang w:val="fr-FR"/>
        </w:rPr>
      </w:pPr>
      <w:r>
        <w:rPr>
          <w:rFonts w:ascii="Calibri" w:hAnsi="Calibri" w:cs="Calibri"/>
          <w:b/>
          <w:color w:val="000000" w:themeColor="text1"/>
          <w:lang w:val="fr-FR"/>
        </w:rPr>
        <w:t xml:space="preserve">DOCUMENTE DE CALATORIE </w:t>
      </w:r>
    </w:p>
    <w:p w14:paraId="1C07599F" w14:textId="77777777" w:rsidR="00916913" w:rsidRPr="00AC0727" w:rsidRDefault="00916913" w:rsidP="00AD1B39">
      <w:pPr>
        <w:pStyle w:val="BodyText"/>
        <w:tabs>
          <w:tab w:val="left" w:pos="6120"/>
        </w:tabs>
        <w:spacing w:after="0" w:line="276" w:lineRule="auto"/>
        <w:ind w:left="-630" w:right="18"/>
        <w:jc w:val="both"/>
        <w:rPr>
          <w:rFonts w:ascii="Calibri" w:hAnsi="Calibri" w:cs="Calibri"/>
          <w:color w:val="000000" w:themeColor="text1"/>
          <w:sz w:val="18"/>
          <w:lang w:val="ro-RO"/>
        </w:rPr>
      </w:pPr>
      <w:r w:rsidRPr="00AC0727">
        <w:rPr>
          <w:rFonts w:ascii="Calibri" w:hAnsi="Calibri" w:cs="Calibri"/>
          <w:color w:val="000000" w:themeColor="text1"/>
          <w:sz w:val="18"/>
          <w:lang w:val="ro-RO"/>
        </w:rPr>
        <w:t xml:space="preserve">Pentru aceasta excursie este necesar pasaportul electronic sau pasaportul simplu valabil cel putin 6 luni de la data terminarii calatoriei. </w:t>
      </w:r>
    </w:p>
    <w:p w14:paraId="6105F410" w14:textId="77777777" w:rsidR="00916913" w:rsidRPr="00AC0727" w:rsidRDefault="00916913" w:rsidP="00AD1B39">
      <w:pPr>
        <w:pStyle w:val="BodyText"/>
        <w:tabs>
          <w:tab w:val="left" w:pos="6120"/>
        </w:tabs>
        <w:spacing w:after="0" w:line="276" w:lineRule="auto"/>
        <w:ind w:left="-630" w:right="18"/>
        <w:jc w:val="both"/>
        <w:rPr>
          <w:rFonts w:ascii="Calibri" w:hAnsi="Calibri" w:cs="Calibri"/>
          <w:color w:val="000000" w:themeColor="text1"/>
          <w:sz w:val="18"/>
          <w:lang w:val="ro-RO"/>
        </w:rPr>
      </w:pPr>
      <w:r w:rsidRPr="00AC0727">
        <w:rPr>
          <w:rFonts w:ascii="Calibri" w:hAnsi="Calibri" w:cs="Calibri"/>
          <w:color w:val="000000" w:themeColor="text1"/>
          <w:sz w:val="18"/>
          <w:lang w:val="ro-RO"/>
        </w:rPr>
        <w:t>Nota: Va rugam sa ne transmiteti cu cel putin o luna inainte de plecare o copie dupa primele doua pagini din pasaport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destinatie</w:t>
      </w:r>
    </w:p>
    <w:p w14:paraId="3C70F8B5" w14:textId="77777777" w:rsidR="00916913" w:rsidRDefault="00916913" w:rsidP="00AD1B39">
      <w:pPr>
        <w:pStyle w:val="BodyText"/>
        <w:tabs>
          <w:tab w:val="left" w:pos="6120"/>
        </w:tabs>
        <w:spacing w:after="0"/>
        <w:ind w:left="-810" w:right="18"/>
        <w:jc w:val="both"/>
        <w:rPr>
          <w:rFonts w:ascii="Calibri" w:hAnsi="Calibri" w:cs="Calibri"/>
          <w:b/>
          <w:color w:val="000000" w:themeColor="text1"/>
          <w:lang w:val="fr-FR"/>
        </w:rPr>
      </w:pPr>
    </w:p>
    <w:p w14:paraId="55020B00" w14:textId="77777777" w:rsidR="00916913" w:rsidRPr="00FE5198" w:rsidRDefault="00916913" w:rsidP="00AD1B39">
      <w:pPr>
        <w:pStyle w:val="BodyText"/>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4A6CD145"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4BA52ED7"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1B02C1BA"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3CECB52"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F5ADEF5"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1C283280"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4D2615A4" w14:textId="77777777" w:rsidR="00916913" w:rsidRDefault="00916913" w:rsidP="00AD1B39">
      <w:pPr>
        <w:pStyle w:val="BodyText"/>
        <w:tabs>
          <w:tab w:val="left" w:pos="6120"/>
        </w:tabs>
        <w:spacing w:after="0"/>
        <w:ind w:left="-630" w:right="18" w:hanging="180"/>
        <w:jc w:val="both"/>
        <w:rPr>
          <w:rFonts w:ascii="Calibri" w:hAnsi="Calibri" w:cs="Calibri"/>
          <w:b/>
          <w:color w:val="000000" w:themeColor="text1"/>
          <w:lang w:val="fr-FR"/>
        </w:rPr>
      </w:pPr>
    </w:p>
    <w:p w14:paraId="491916CF" w14:textId="77777777" w:rsidR="00916913" w:rsidRPr="000A17E1" w:rsidRDefault="00916913" w:rsidP="00AD1B39">
      <w:pPr>
        <w:pStyle w:val="BodyText"/>
        <w:tabs>
          <w:tab w:val="left" w:pos="6120"/>
        </w:tabs>
        <w:spacing w:after="0"/>
        <w:ind w:left="-630" w:right="18" w:hanging="18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628CE20F"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51C931A4"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2E823267"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53D45A61"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149C2796" w14:textId="77777777" w:rsidR="00916913" w:rsidRDefault="00916913" w:rsidP="00AD1B39">
      <w:pPr>
        <w:tabs>
          <w:tab w:val="left" w:pos="6120"/>
        </w:tabs>
        <w:ind w:left="-630" w:right="18" w:hanging="180"/>
        <w:jc w:val="both"/>
        <w:rPr>
          <w:rFonts w:ascii="Calibri" w:hAnsi="Calibri" w:cs="Calibri"/>
          <w:b/>
          <w:color w:val="000000" w:themeColor="text1"/>
          <w:lang w:val="fr-FR"/>
        </w:rPr>
      </w:pPr>
    </w:p>
    <w:p w14:paraId="45A771FE" w14:textId="77777777" w:rsidR="00916913" w:rsidRPr="000A17E1" w:rsidRDefault="00916913" w:rsidP="00AD1B39">
      <w:pPr>
        <w:tabs>
          <w:tab w:val="left" w:pos="6120"/>
        </w:tabs>
        <w:ind w:left="-630" w:right="18" w:hanging="180"/>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43CD0892"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2BCEA713"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31EC5C2B"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5398B669"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249ABD5A"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5F5EEC0D" w14:textId="77777777" w:rsidR="00916913" w:rsidRPr="00FE5198" w:rsidRDefault="00916913" w:rsidP="00AD1B39">
      <w:pPr>
        <w:pStyle w:val="BodyText"/>
        <w:numPr>
          <w:ilvl w:val="0"/>
          <w:numId w:val="2"/>
        </w:numPr>
        <w:tabs>
          <w:tab w:val="left" w:pos="6120"/>
        </w:tabs>
        <w:spacing w:after="0"/>
        <w:ind w:left="-630" w:right="18" w:hanging="18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lastRenderedPageBreak/>
        <w:t>Cazul fortuit si forta majora exonereaza societatea de transport de orice raspundere</w:t>
      </w:r>
      <w:r w:rsidRPr="00FE5198">
        <w:rPr>
          <w:rFonts w:ascii="Calibri" w:hAnsi="Calibri" w:cs="Calibri"/>
          <w:bCs/>
          <w:i/>
          <w:color w:val="000000" w:themeColor="text1"/>
          <w:sz w:val="18"/>
          <w:szCs w:val="18"/>
          <w:lang w:val="it-IT"/>
        </w:rPr>
        <w:t>.</w:t>
      </w:r>
    </w:p>
    <w:p w14:paraId="57929E11" w14:textId="77777777" w:rsidR="00916913" w:rsidRPr="00FE5198" w:rsidRDefault="00916913" w:rsidP="00AD1B39">
      <w:pPr>
        <w:pStyle w:val="ListParagraph"/>
        <w:tabs>
          <w:tab w:val="left" w:pos="6120"/>
        </w:tabs>
        <w:ind w:left="-810" w:right="18"/>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916913" w:rsidRPr="00306E7F" w14:paraId="5C392F29" w14:textId="77777777" w:rsidTr="00B82947">
        <w:trPr>
          <w:trHeight w:val="343"/>
        </w:trPr>
        <w:tc>
          <w:tcPr>
            <w:tcW w:w="1709" w:type="pct"/>
            <w:shd w:val="clear" w:color="auto" w:fill="7030A0"/>
            <w:vAlign w:val="center"/>
            <w:hideMark/>
          </w:tcPr>
          <w:p w14:paraId="2EC6C8DF" w14:textId="77777777" w:rsidR="00916913" w:rsidRPr="00A504F9" w:rsidRDefault="00916913" w:rsidP="00AD1B39">
            <w:pPr>
              <w:tabs>
                <w:tab w:val="left" w:pos="6120"/>
              </w:tabs>
              <w:ind w:left="-810" w:right="18"/>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710" w:type="pct"/>
            <w:shd w:val="clear" w:color="auto" w:fill="7030A0"/>
            <w:vAlign w:val="center"/>
            <w:hideMark/>
          </w:tcPr>
          <w:p w14:paraId="1B14CC8F" w14:textId="77777777" w:rsidR="00916913" w:rsidRPr="00306E7F" w:rsidRDefault="00916913" w:rsidP="00AD1B39">
            <w:pPr>
              <w:tabs>
                <w:tab w:val="left" w:pos="6120"/>
              </w:tabs>
              <w:ind w:left="-810" w:right="18"/>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581" w:type="pct"/>
            <w:shd w:val="clear" w:color="auto" w:fill="7030A0"/>
            <w:vAlign w:val="center"/>
          </w:tcPr>
          <w:p w14:paraId="07F8509C" w14:textId="77777777" w:rsidR="00916913" w:rsidRPr="00306E7F" w:rsidRDefault="00916913" w:rsidP="00AD1B39">
            <w:pPr>
              <w:tabs>
                <w:tab w:val="left" w:pos="6120"/>
              </w:tabs>
              <w:ind w:left="-810" w:right="18"/>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916913" w:rsidRPr="00A504F9" w14:paraId="5EA1C709" w14:textId="77777777" w:rsidTr="00B82947">
        <w:trPr>
          <w:trHeight w:val="307"/>
        </w:trPr>
        <w:tc>
          <w:tcPr>
            <w:tcW w:w="1709" w:type="pct"/>
            <w:vAlign w:val="center"/>
          </w:tcPr>
          <w:p w14:paraId="18D32478"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710" w:type="pct"/>
            <w:vAlign w:val="center"/>
          </w:tcPr>
          <w:p w14:paraId="772ACAA2"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3FACAE26"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916913" w:rsidRPr="00A504F9" w14:paraId="53AC3BD8" w14:textId="77777777" w:rsidTr="00B82947">
        <w:trPr>
          <w:trHeight w:val="307"/>
        </w:trPr>
        <w:tc>
          <w:tcPr>
            <w:tcW w:w="1709" w:type="pct"/>
            <w:vAlign w:val="center"/>
          </w:tcPr>
          <w:p w14:paraId="7F5D9F4C"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710" w:type="pct"/>
            <w:vAlign w:val="center"/>
          </w:tcPr>
          <w:p w14:paraId="45B5308D"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53147A7F"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916913" w:rsidRPr="00A504F9" w14:paraId="5D0CA98B" w14:textId="77777777" w:rsidTr="00B82947">
        <w:trPr>
          <w:trHeight w:val="307"/>
        </w:trPr>
        <w:tc>
          <w:tcPr>
            <w:tcW w:w="1709" w:type="pct"/>
            <w:vAlign w:val="center"/>
          </w:tcPr>
          <w:p w14:paraId="1180A1EB"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710" w:type="pct"/>
            <w:vAlign w:val="center"/>
          </w:tcPr>
          <w:p w14:paraId="0ED05CB0"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6A8074C5"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916913" w:rsidRPr="00A504F9" w14:paraId="2F36A580" w14:textId="77777777" w:rsidTr="00B82947">
        <w:trPr>
          <w:trHeight w:val="307"/>
        </w:trPr>
        <w:tc>
          <w:tcPr>
            <w:tcW w:w="1709" w:type="pct"/>
            <w:vAlign w:val="center"/>
          </w:tcPr>
          <w:p w14:paraId="49D11CA0"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710" w:type="pct"/>
            <w:vAlign w:val="center"/>
          </w:tcPr>
          <w:p w14:paraId="76440BE0"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2B8883D7"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916913" w:rsidRPr="00A504F9" w14:paraId="4046E74B" w14:textId="77777777" w:rsidTr="00B82947">
        <w:trPr>
          <w:trHeight w:val="307"/>
        </w:trPr>
        <w:tc>
          <w:tcPr>
            <w:tcW w:w="1709" w:type="pct"/>
            <w:vAlign w:val="center"/>
          </w:tcPr>
          <w:p w14:paraId="5E77E389"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710" w:type="pct"/>
            <w:vAlign w:val="center"/>
          </w:tcPr>
          <w:p w14:paraId="3860D5E9"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5FB2EFF"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916913" w:rsidRPr="00A504F9" w14:paraId="6AB43A1F" w14:textId="77777777" w:rsidTr="00B82947">
        <w:trPr>
          <w:trHeight w:val="307"/>
        </w:trPr>
        <w:tc>
          <w:tcPr>
            <w:tcW w:w="1709" w:type="pct"/>
            <w:vAlign w:val="center"/>
          </w:tcPr>
          <w:p w14:paraId="7B240F6B"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710" w:type="pct"/>
            <w:vAlign w:val="center"/>
          </w:tcPr>
          <w:p w14:paraId="317080A5"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44040EAF" w14:textId="77777777" w:rsidR="00916913" w:rsidRPr="00A504F9" w:rsidRDefault="00916913" w:rsidP="00AD1B39">
            <w:pPr>
              <w:tabs>
                <w:tab w:val="left" w:pos="6120"/>
              </w:tabs>
              <w:ind w:left="-810" w:right="18"/>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916913" w:rsidRPr="00A504F9" w14:paraId="526F5F86" w14:textId="77777777" w:rsidTr="00B82947">
        <w:trPr>
          <w:trHeight w:val="307"/>
        </w:trPr>
        <w:tc>
          <w:tcPr>
            <w:tcW w:w="1709" w:type="pct"/>
            <w:vAlign w:val="center"/>
          </w:tcPr>
          <w:p w14:paraId="1F269C58"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710" w:type="pct"/>
            <w:vAlign w:val="center"/>
          </w:tcPr>
          <w:p w14:paraId="274890B8"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25E4B7E4"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916913" w:rsidRPr="00A504F9" w14:paraId="01106D02" w14:textId="77777777" w:rsidTr="00B82947">
        <w:trPr>
          <w:trHeight w:val="307"/>
        </w:trPr>
        <w:tc>
          <w:tcPr>
            <w:tcW w:w="1709" w:type="pct"/>
            <w:vAlign w:val="center"/>
          </w:tcPr>
          <w:p w14:paraId="15B06C47"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710" w:type="pct"/>
            <w:vAlign w:val="center"/>
          </w:tcPr>
          <w:p w14:paraId="2C36960B"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4526EAF4"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916913" w:rsidRPr="00A504F9" w14:paraId="1F62EBC9" w14:textId="77777777" w:rsidTr="00B82947">
        <w:trPr>
          <w:trHeight w:val="307"/>
        </w:trPr>
        <w:tc>
          <w:tcPr>
            <w:tcW w:w="1709" w:type="pct"/>
            <w:vAlign w:val="center"/>
          </w:tcPr>
          <w:p w14:paraId="6E329B73"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710" w:type="pct"/>
            <w:vAlign w:val="center"/>
          </w:tcPr>
          <w:p w14:paraId="26826DB0"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4B6AEF5"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916913" w:rsidRPr="00A504F9" w14:paraId="48B84DF5" w14:textId="77777777" w:rsidTr="00B82947">
        <w:trPr>
          <w:trHeight w:val="307"/>
        </w:trPr>
        <w:tc>
          <w:tcPr>
            <w:tcW w:w="1709" w:type="pct"/>
            <w:vAlign w:val="center"/>
          </w:tcPr>
          <w:p w14:paraId="30FC3E62"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710" w:type="pct"/>
            <w:vAlign w:val="center"/>
          </w:tcPr>
          <w:p w14:paraId="57F21090"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C7251C8"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916913" w:rsidRPr="00A504F9" w14:paraId="36EE9CAC" w14:textId="77777777" w:rsidTr="00B82947">
        <w:trPr>
          <w:trHeight w:val="307"/>
        </w:trPr>
        <w:tc>
          <w:tcPr>
            <w:tcW w:w="1709" w:type="pct"/>
            <w:vAlign w:val="center"/>
          </w:tcPr>
          <w:p w14:paraId="619383D9"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710" w:type="pct"/>
            <w:vAlign w:val="center"/>
          </w:tcPr>
          <w:p w14:paraId="7335FF7C"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9972836"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916913" w:rsidRPr="00A504F9" w14:paraId="7B9B41D8" w14:textId="77777777" w:rsidTr="00B82947">
        <w:trPr>
          <w:trHeight w:val="307"/>
        </w:trPr>
        <w:tc>
          <w:tcPr>
            <w:tcW w:w="1709" w:type="pct"/>
            <w:vAlign w:val="center"/>
          </w:tcPr>
          <w:p w14:paraId="7AFD5277"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710" w:type="pct"/>
            <w:vAlign w:val="center"/>
          </w:tcPr>
          <w:p w14:paraId="63519338" w14:textId="77777777" w:rsidR="00916913" w:rsidRDefault="00916913" w:rsidP="00AD1B39">
            <w:pPr>
              <w:tabs>
                <w:tab w:val="left" w:pos="6120"/>
              </w:tabs>
              <w:ind w:left="-810" w:right="18"/>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4B89AC13" w14:textId="77777777" w:rsidR="00916913" w:rsidRPr="00A504F9" w:rsidRDefault="00916913" w:rsidP="00AD1B39">
            <w:pPr>
              <w:tabs>
                <w:tab w:val="left" w:pos="6120"/>
              </w:tabs>
              <w:ind w:left="-810" w:right="18"/>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0E39FFB8" w14:textId="77777777" w:rsidR="00916913" w:rsidRPr="00E442EF" w:rsidRDefault="00916913" w:rsidP="00AD1B39">
      <w:pPr>
        <w:tabs>
          <w:tab w:val="left" w:pos="6120"/>
        </w:tabs>
        <w:ind w:right="18"/>
        <w:jc w:val="both"/>
        <w:rPr>
          <w:rFonts w:ascii="Calibri" w:hAnsi="Calibri" w:cs="Calibri"/>
          <w:b/>
          <w:color w:val="000000" w:themeColor="text1"/>
          <w:lang w:val="fr-FR"/>
        </w:rPr>
      </w:pPr>
    </w:p>
    <w:p w14:paraId="6214003F" w14:textId="77777777" w:rsidR="00916913" w:rsidRDefault="00916913" w:rsidP="00AD1B39">
      <w:pPr>
        <w:pStyle w:val="ListParagraph"/>
        <w:tabs>
          <w:tab w:val="left" w:pos="6120"/>
        </w:tabs>
        <w:ind w:left="-810" w:right="18"/>
        <w:jc w:val="both"/>
        <w:rPr>
          <w:rFonts w:ascii="Calibri" w:hAnsi="Calibri" w:cs="Calibri"/>
          <w:b/>
          <w:color w:val="000000" w:themeColor="text1"/>
          <w:lang w:val="fr-FR"/>
        </w:rPr>
      </w:pPr>
    </w:p>
    <w:p w14:paraId="345A58E3" w14:textId="77777777" w:rsidR="00916913" w:rsidRPr="000A17E1" w:rsidRDefault="00916913" w:rsidP="00AD1B39">
      <w:pPr>
        <w:pStyle w:val="ListParagraph"/>
        <w:tabs>
          <w:tab w:val="left" w:pos="6120"/>
        </w:tabs>
        <w:ind w:left="-810" w:right="18"/>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0910DACE" w14:textId="77777777" w:rsidR="00916913" w:rsidRPr="000A17E1" w:rsidRDefault="00916913" w:rsidP="00AD1B39">
      <w:pPr>
        <w:pStyle w:val="ListParagraph"/>
        <w:tabs>
          <w:tab w:val="left" w:pos="6120"/>
        </w:tabs>
        <w:ind w:left="-810" w:right="18"/>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r>
        <w:fldChar w:fldCharType="begin"/>
      </w:r>
      <w:r>
        <w:instrText xml:space="preserve"> HYPERLINK "http://www.politiadefrontiera.ro" </w:instrText>
      </w:r>
      <w:r>
        <w:fldChar w:fldCharType="separate"/>
      </w:r>
      <w:r w:rsidRPr="000A17E1">
        <w:rPr>
          <w:rStyle w:val="Hyperlink"/>
          <w:rFonts w:ascii="Calibri" w:hAnsi="Calibri" w:cs="Calibri"/>
          <w:color w:val="000000" w:themeColor="text1"/>
          <w:sz w:val="18"/>
          <w:szCs w:val="18"/>
          <w:lang w:val="it-IT"/>
        </w:rPr>
        <w:t>www.politiadefrontiera.ro</w:t>
      </w:r>
      <w:r>
        <w:rPr>
          <w:rStyle w:val="Hyperlink"/>
          <w:rFonts w:ascii="Calibri" w:hAnsi="Calibri" w:cs="Calibri"/>
          <w:color w:val="000000" w:themeColor="text1"/>
          <w:sz w:val="18"/>
          <w:szCs w:val="18"/>
          <w:lang w:val="it-IT"/>
        </w:rPr>
        <w:fldChar w:fldCharType="end"/>
      </w:r>
      <w:r w:rsidRPr="000A17E1">
        <w:rPr>
          <w:rFonts w:ascii="Calibri" w:hAnsi="Calibri" w:cs="Calibri"/>
          <w:color w:val="000000" w:themeColor="text1"/>
          <w:sz w:val="18"/>
          <w:szCs w:val="18"/>
          <w:lang w:val="it-IT"/>
        </w:rPr>
        <w:t xml:space="preserve">  sau al Ministerului de Externe </w:t>
      </w:r>
      <w:r>
        <w:fldChar w:fldCharType="begin"/>
      </w:r>
      <w:r>
        <w:instrText xml:space="preserve"> HYPERLINK "http://www.mae.ro/travel-conditions" </w:instrText>
      </w:r>
      <w:r>
        <w:fldChar w:fldCharType="separate"/>
      </w:r>
      <w:r w:rsidRPr="000A17E1">
        <w:rPr>
          <w:rStyle w:val="Hyperlink"/>
          <w:rFonts w:ascii="Calibri" w:hAnsi="Calibri" w:cs="Calibri"/>
          <w:color w:val="000000" w:themeColor="text1"/>
          <w:sz w:val="18"/>
          <w:szCs w:val="18"/>
          <w:lang w:val="it-IT"/>
        </w:rPr>
        <w:t>www.mae.ro/travel-conditions</w:t>
      </w:r>
      <w:r>
        <w:rPr>
          <w:rStyle w:val="Hyperlink"/>
          <w:rFonts w:ascii="Calibri" w:hAnsi="Calibri" w:cs="Calibri"/>
          <w:color w:val="000000" w:themeColor="text1"/>
          <w:sz w:val="18"/>
          <w:szCs w:val="18"/>
          <w:lang w:val="it-IT"/>
        </w:rPr>
        <w:fldChar w:fldCharType="end"/>
      </w:r>
      <w:r w:rsidRPr="000A17E1">
        <w:rPr>
          <w:rFonts w:ascii="Calibri" w:hAnsi="Calibri" w:cs="Calibri"/>
          <w:color w:val="000000" w:themeColor="text1"/>
          <w:sz w:val="18"/>
          <w:szCs w:val="18"/>
          <w:lang w:val="it-IT"/>
        </w:rPr>
        <w:t xml:space="preserve">  </w:t>
      </w:r>
    </w:p>
    <w:p w14:paraId="66A6B83F" w14:textId="77777777" w:rsidR="00916913" w:rsidRPr="000A17E1" w:rsidRDefault="00916913" w:rsidP="00AD1B39">
      <w:pPr>
        <w:pStyle w:val="ListParagraph"/>
        <w:tabs>
          <w:tab w:val="left" w:pos="612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r>
        <w:fldChar w:fldCharType="begin"/>
      </w:r>
      <w:r>
        <w:instrText xml:space="preserve"> HYPERLINK "http://www.politiadefrontiera.ro" </w:instrText>
      </w:r>
      <w:r>
        <w:fldChar w:fldCharType="separate"/>
      </w:r>
      <w:r w:rsidRPr="000A17E1">
        <w:rPr>
          <w:rStyle w:val="Hyperlink"/>
          <w:rFonts w:ascii="Calibri" w:hAnsi="Calibri" w:cs="Calibri"/>
          <w:color w:val="000000" w:themeColor="text1"/>
          <w:sz w:val="18"/>
          <w:szCs w:val="18"/>
          <w:lang w:val="it-IT"/>
        </w:rPr>
        <w:t>www.politiadefrontiera.ro</w:t>
      </w:r>
      <w:r>
        <w:rPr>
          <w:rStyle w:val="Hyperlink"/>
          <w:rFonts w:ascii="Calibri" w:hAnsi="Calibri" w:cs="Calibri"/>
          <w:color w:val="000000" w:themeColor="text1"/>
          <w:sz w:val="18"/>
          <w:szCs w:val="18"/>
          <w:lang w:val="it-IT"/>
        </w:rPr>
        <w:fldChar w:fldCharType="end"/>
      </w:r>
      <w:r w:rsidRPr="000A17E1">
        <w:rPr>
          <w:rFonts w:ascii="Calibri" w:hAnsi="Calibri" w:cs="Calibri"/>
          <w:color w:val="000000" w:themeColor="text1"/>
          <w:sz w:val="18"/>
          <w:szCs w:val="18"/>
          <w:lang w:val="it-IT"/>
        </w:rPr>
        <w:t xml:space="preserve"> </w:t>
      </w:r>
    </w:p>
    <w:p w14:paraId="24F7378F" w14:textId="77777777" w:rsidR="00916913" w:rsidRPr="000A17E1" w:rsidRDefault="00916913" w:rsidP="00AD1B39">
      <w:pPr>
        <w:pStyle w:val="ListParagraph"/>
        <w:tabs>
          <w:tab w:val="left" w:pos="612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B1B274A" w14:textId="77777777" w:rsidR="00916913" w:rsidRPr="000A17E1" w:rsidRDefault="00916913" w:rsidP="00AD1B39">
      <w:pPr>
        <w:tabs>
          <w:tab w:val="left" w:pos="3540"/>
          <w:tab w:val="center" w:pos="4637"/>
          <w:tab w:val="left" w:pos="6120"/>
        </w:tabs>
        <w:ind w:left="-810" w:right="18"/>
        <w:jc w:val="both"/>
        <w:rPr>
          <w:rFonts w:ascii="Calibri" w:hAnsi="Calibri" w:cs="Calibri"/>
          <w:b/>
          <w:color w:val="000000" w:themeColor="text1"/>
          <w:sz w:val="10"/>
          <w:szCs w:val="10"/>
          <w:lang w:val="it-IT"/>
        </w:rPr>
      </w:pPr>
    </w:p>
    <w:p w14:paraId="1BBF2085" w14:textId="77777777" w:rsidR="00916913" w:rsidRPr="000A17E1" w:rsidRDefault="00916913" w:rsidP="00AD1B39">
      <w:pPr>
        <w:pStyle w:val="ListParagraph"/>
        <w:tabs>
          <w:tab w:val="left" w:pos="6120"/>
          <w:tab w:val="left" w:pos="7290"/>
        </w:tabs>
        <w:ind w:left="-81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0E4F519B"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13FA5F22"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07205B32"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7F573758"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4FF33549"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40501759" w14:textId="77777777" w:rsidR="00916913" w:rsidRPr="000A17E1" w:rsidRDefault="00916913" w:rsidP="00AD1B39">
      <w:pPr>
        <w:tabs>
          <w:tab w:val="left" w:pos="3540"/>
          <w:tab w:val="center" w:pos="4637"/>
          <w:tab w:val="left" w:pos="6120"/>
        </w:tabs>
        <w:ind w:left="-810" w:right="18"/>
        <w:jc w:val="both"/>
        <w:rPr>
          <w:rFonts w:ascii="Calibri" w:hAnsi="Calibri" w:cs="Calibri"/>
          <w:b/>
          <w:color w:val="000000" w:themeColor="text1"/>
          <w:sz w:val="10"/>
          <w:szCs w:val="10"/>
          <w:lang w:val="it-IT"/>
        </w:rPr>
      </w:pPr>
    </w:p>
    <w:p w14:paraId="5B9C8566" w14:textId="77777777" w:rsidR="00916913" w:rsidRPr="000A17E1" w:rsidRDefault="00916913" w:rsidP="00AD1B39">
      <w:pPr>
        <w:pStyle w:val="ListParagraph"/>
        <w:tabs>
          <w:tab w:val="left" w:pos="6120"/>
          <w:tab w:val="left" w:pos="7290"/>
        </w:tabs>
        <w:ind w:left="-810" w:right="18"/>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1EB6929E"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5D2374D7"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344633D9"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043FDA36"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0A2FCF2"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27CE93A7"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3B0328F0"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03464CAB"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AF7E88E"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lastRenderedPageBreak/>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3A15E69" w14:textId="77777777" w:rsidR="00916913" w:rsidRPr="000A17E1" w:rsidRDefault="00916913" w:rsidP="00AD1B39">
      <w:pPr>
        <w:tabs>
          <w:tab w:val="left" w:pos="3540"/>
          <w:tab w:val="center" w:pos="4637"/>
          <w:tab w:val="left" w:pos="6120"/>
        </w:tabs>
        <w:ind w:left="-810" w:right="18"/>
        <w:jc w:val="both"/>
        <w:rPr>
          <w:rFonts w:ascii="Calibri" w:hAnsi="Calibri" w:cs="Calibri"/>
          <w:b/>
          <w:color w:val="000000" w:themeColor="text1"/>
          <w:sz w:val="10"/>
          <w:szCs w:val="10"/>
          <w:lang w:val="it-IT"/>
        </w:rPr>
      </w:pPr>
    </w:p>
    <w:p w14:paraId="70AFD648" w14:textId="77777777" w:rsidR="00916913" w:rsidRPr="000A17E1" w:rsidRDefault="00916913" w:rsidP="00AD1B39">
      <w:pPr>
        <w:pStyle w:val="ListParagraph"/>
        <w:tabs>
          <w:tab w:val="left" w:pos="6120"/>
          <w:tab w:val="left" w:pos="7290"/>
        </w:tabs>
        <w:ind w:left="-81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24BC76D4"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6D27616E"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AD19E91"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76BCDFD6"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6E419AA"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37B97197"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604777BC"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30C944E2"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346466EC"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0ACD36E4" w14:textId="77777777" w:rsidR="00916913" w:rsidRPr="000A17E1" w:rsidRDefault="00916913" w:rsidP="00AD1B39">
      <w:pPr>
        <w:tabs>
          <w:tab w:val="left" w:pos="3540"/>
          <w:tab w:val="center" w:pos="4637"/>
          <w:tab w:val="left" w:pos="6120"/>
        </w:tabs>
        <w:ind w:left="-810" w:right="18"/>
        <w:jc w:val="both"/>
        <w:rPr>
          <w:rFonts w:ascii="Calibri" w:hAnsi="Calibri" w:cs="Calibri"/>
          <w:b/>
          <w:color w:val="000000" w:themeColor="text1"/>
          <w:sz w:val="10"/>
          <w:szCs w:val="10"/>
          <w:lang w:val="it-IT"/>
        </w:rPr>
      </w:pPr>
    </w:p>
    <w:p w14:paraId="7DBF836B" w14:textId="77777777" w:rsidR="00916913" w:rsidRPr="000A17E1" w:rsidRDefault="00916913" w:rsidP="00AD1B39">
      <w:pPr>
        <w:pStyle w:val="ListParagraph"/>
        <w:tabs>
          <w:tab w:val="left" w:pos="6120"/>
          <w:tab w:val="left" w:pos="7290"/>
        </w:tabs>
        <w:ind w:left="-81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3721A1B9"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204607CE"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9A63C42"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39628253"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132E7589"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785FB1E7"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0A38E069"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4305C86D" w14:textId="77777777" w:rsidR="00916913" w:rsidRPr="000A17E1" w:rsidRDefault="00916913" w:rsidP="00AD1B39">
      <w:pPr>
        <w:pStyle w:val="ListParagraph"/>
        <w:tabs>
          <w:tab w:val="left" w:pos="6120"/>
          <w:tab w:val="left" w:pos="7290"/>
        </w:tabs>
        <w:ind w:left="-81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FE6E4D9" w14:textId="77777777" w:rsidR="00916913" w:rsidRPr="00251678" w:rsidRDefault="00916913" w:rsidP="00AD1B39">
      <w:pPr>
        <w:tabs>
          <w:tab w:val="left" w:pos="6120"/>
        </w:tabs>
        <w:rPr>
          <w:lang w:val="ro-RO"/>
        </w:rPr>
      </w:pPr>
    </w:p>
    <w:p w14:paraId="3541FE39" w14:textId="77777777" w:rsidR="00916913" w:rsidRPr="006E22FA" w:rsidRDefault="00916913" w:rsidP="00AD1B39">
      <w:pPr>
        <w:tabs>
          <w:tab w:val="left" w:pos="6120"/>
          <w:tab w:val="left" w:pos="7290"/>
        </w:tabs>
        <w:ind w:left="-720"/>
        <w:jc w:val="both"/>
        <w:rPr>
          <w:rFonts w:ascii="Calibri" w:hAnsi="Calibri" w:cs="Calibri"/>
          <w:i/>
          <w:sz w:val="18"/>
          <w:szCs w:val="18"/>
          <w:lang w:val="ro-RO"/>
        </w:rPr>
      </w:pPr>
    </w:p>
    <w:tbl>
      <w:tblPr>
        <w:tblW w:w="539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8"/>
      </w:tblGrid>
      <w:tr w:rsidR="004A4EFE" w:rsidRPr="006E22FA" w14:paraId="0F950E35" w14:textId="77777777" w:rsidTr="0079164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554718" w14:textId="77777777" w:rsidR="004A4EFE" w:rsidRPr="006E22FA" w:rsidRDefault="004A4EFE" w:rsidP="00AD1B39">
            <w:pPr>
              <w:tabs>
                <w:tab w:val="left" w:pos="6120"/>
              </w:tabs>
              <w:spacing w:line="276" w:lineRule="auto"/>
              <w:jc w:val="center"/>
              <w:rPr>
                <w:rFonts w:ascii="Calibri" w:hAnsi="Calibri" w:cs="Calibri"/>
                <w:b/>
                <w:color w:val="FFFFFF"/>
                <w:lang w:val="ro-RO"/>
              </w:rPr>
            </w:pPr>
            <w:r w:rsidRPr="006E22FA">
              <w:rPr>
                <w:rFonts w:ascii="Calibri" w:hAnsi="Calibri" w:cs="Calibri"/>
                <w:b/>
                <w:color w:val="FFFFFF"/>
                <w:lang w:val="ro-RO"/>
              </w:rPr>
              <w:t>GRUP MINIM :</w:t>
            </w:r>
          </w:p>
        </w:tc>
      </w:tr>
    </w:tbl>
    <w:p w14:paraId="644EBA5A" w14:textId="0549F5B9" w:rsidR="004A4EFE" w:rsidRPr="006E22FA" w:rsidRDefault="004A4EFE" w:rsidP="00AD1B39">
      <w:pPr>
        <w:tabs>
          <w:tab w:val="left" w:pos="6120"/>
          <w:tab w:val="left" w:pos="7290"/>
        </w:tabs>
        <w:ind w:left="-720"/>
        <w:jc w:val="both"/>
        <w:rPr>
          <w:rFonts w:ascii="Calibri" w:hAnsi="Calibri" w:cs="Calibri"/>
          <w:color w:val="444444"/>
          <w:sz w:val="18"/>
          <w:szCs w:val="18"/>
          <w:lang w:val="ro-RO"/>
        </w:rPr>
      </w:pPr>
      <w:r w:rsidRPr="006E22FA">
        <w:rPr>
          <w:rFonts w:ascii="Calibri" w:hAnsi="Calibri" w:cs="Calibri"/>
          <w:b/>
          <w:color w:val="444444"/>
          <w:sz w:val="18"/>
          <w:szCs w:val="18"/>
          <w:lang w:val="ro-RO"/>
        </w:rPr>
        <w:t xml:space="preserve">Tarifele au fost calculate pentru un grup minim de 25 platitori. </w:t>
      </w:r>
      <w:r w:rsidRPr="006E22FA">
        <w:rPr>
          <w:rFonts w:ascii="Calibri" w:hAnsi="Calibri" w:cs="Calibri"/>
          <w:color w:val="444444"/>
          <w:sz w:val="18"/>
          <w:szCs w:val="18"/>
          <w:lang w:val="ro-RO"/>
        </w:rPr>
        <w:t xml:space="preserve">Pentru un grup de 20-24 persoane, pretul se majoreaza cu </w:t>
      </w:r>
      <w:r w:rsidR="007E7A4C" w:rsidRPr="006E22FA">
        <w:rPr>
          <w:rFonts w:ascii="Calibri" w:hAnsi="Calibri" w:cs="Calibri"/>
          <w:color w:val="444444"/>
          <w:sz w:val="18"/>
          <w:szCs w:val="18"/>
          <w:lang w:val="ro-RO"/>
        </w:rPr>
        <w:t>50</w:t>
      </w:r>
      <w:r w:rsidRPr="006E22FA">
        <w:rPr>
          <w:rFonts w:ascii="Calibri" w:hAnsi="Calibri" w:cs="Calibri"/>
          <w:color w:val="444444"/>
          <w:sz w:val="18"/>
          <w:szCs w:val="18"/>
          <w:lang w:val="ro-RO"/>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B500A41" w14:textId="77777777" w:rsidR="004A4EFE" w:rsidRPr="006E22FA" w:rsidRDefault="004A4EFE" w:rsidP="00AD1B39">
      <w:pPr>
        <w:tabs>
          <w:tab w:val="left" w:pos="6120"/>
          <w:tab w:val="left" w:pos="7290"/>
        </w:tabs>
        <w:jc w:val="both"/>
        <w:rPr>
          <w:rFonts w:ascii="Calibri" w:hAnsi="Calibri" w:cs="Calibri"/>
          <w:color w:val="444444"/>
          <w:sz w:val="18"/>
          <w:szCs w:val="18"/>
          <w:lang w:val="ro-RO"/>
        </w:rPr>
      </w:pPr>
    </w:p>
    <w:tbl>
      <w:tblPr>
        <w:tblW w:w="5346"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5"/>
      </w:tblGrid>
      <w:tr w:rsidR="007E7A4C" w:rsidRPr="006E22FA" w14:paraId="693C683D" w14:textId="77777777" w:rsidTr="0079164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A62740" w14:textId="0486611D" w:rsidR="007E7A4C" w:rsidRPr="006E22FA" w:rsidRDefault="007E7A4C" w:rsidP="00AD1B39">
            <w:pPr>
              <w:tabs>
                <w:tab w:val="left" w:pos="6120"/>
              </w:tabs>
              <w:spacing w:line="276" w:lineRule="auto"/>
              <w:jc w:val="center"/>
              <w:rPr>
                <w:rFonts w:ascii="Calibri" w:hAnsi="Calibri" w:cs="Calibri"/>
                <w:b/>
                <w:color w:val="FFFFFF"/>
                <w:lang w:val="ro-RO"/>
              </w:rPr>
            </w:pPr>
            <w:r w:rsidRPr="006E22FA">
              <w:rPr>
                <w:rFonts w:ascii="Calibri" w:hAnsi="Calibri" w:cs="Calibri"/>
                <w:b/>
                <w:color w:val="FFFFFF"/>
                <w:sz w:val="18"/>
                <w:lang w:val="ro-RO"/>
              </w:rPr>
              <w:t>EXCURSII OPTIONALE (</w:t>
            </w:r>
            <w:r w:rsidR="00B32479" w:rsidRPr="006E22FA">
              <w:rPr>
                <w:rFonts w:ascii="Calibri" w:hAnsi="Calibri" w:cs="Calibri"/>
                <w:b/>
                <w:color w:val="FFFFFF"/>
                <w:sz w:val="18"/>
                <w:szCs w:val="18"/>
                <w:lang w:val="ro-RO"/>
              </w:rPr>
              <w:t>se achita in agentie, la inscriere</w:t>
            </w:r>
            <w:r w:rsidRPr="006E22FA">
              <w:rPr>
                <w:rFonts w:ascii="Calibri" w:hAnsi="Calibri" w:cs="Calibri"/>
                <w:b/>
                <w:color w:val="FFFFFF"/>
                <w:sz w:val="18"/>
                <w:szCs w:val="18"/>
                <w:lang w:val="ro-RO"/>
              </w:rPr>
              <w:t>):</w:t>
            </w:r>
          </w:p>
        </w:tc>
      </w:tr>
      <w:tr w:rsidR="007E7A4C" w:rsidRPr="006E22FA" w14:paraId="074E7F0B" w14:textId="77777777" w:rsidTr="0079164B">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60C48AC4" w14:textId="10A8524D" w:rsidR="00E334B2" w:rsidRPr="006E22FA" w:rsidRDefault="00E334B2" w:rsidP="00AD1B39">
            <w:pPr>
              <w:pStyle w:val="ListParagraph"/>
              <w:numPr>
                <w:ilvl w:val="0"/>
                <w:numId w:val="38"/>
              </w:numPr>
              <w:tabs>
                <w:tab w:val="left" w:pos="6120"/>
              </w:tabs>
              <w:rPr>
                <w:rFonts w:ascii="Calibri" w:hAnsi="Calibri" w:cs="Calibri"/>
                <w:sz w:val="18"/>
                <w:szCs w:val="18"/>
                <w:lang w:val="ro-RO"/>
              </w:rPr>
            </w:pPr>
            <w:r w:rsidRPr="006E22FA">
              <w:rPr>
                <w:rFonts w:ascii="Calibri" w:hAnsi="Calibri" w:cs="Calibri"/>
                <w:sz w:val="18"/>
                <w:szCs w:val="18"/>
                <w:lang w:val="ro-RO"/>
              </w:rPr>
              <w:t xml:space="preserve">Cina si Spectacol de Flamenco in Sevilla: </w:t>
            </w:r>
            <w:r w:rsidR="00B32479" w:rsidRPr="006E22FA">
              <w:rPr>
                <w:rFonts w:ascii="Calibri" w:hAnsi="Calibri" w:cs="Calibri"/>
                <w:sz w:val="18"/>
                <w:szCs w:val="18"/>
                <w:lang w:val="ro-RO"/>
              </w:rPr>
              <w:t>70</w:t>
            </w:r>
            <w:r w:rsidRPr="006E22FA">
              <w:rPr>
                <w:rFonts w:ascii="Calibri" w:hAnsi="Calibri" w:cs="Calibri"/>
                <w:sz w:val="18"/>
                <w:szCs w:val="18"/>
                <w:lang w:val="ro-RO"/>
              </w:rPr>
              <w:t xml:space="preserve"> euro/persoana</w:t>
            </w:r>
          </w:p>
          <w:p w14:paraId="43FE96F3" w14:textId="2D8F26C0" w:rsidR="007E7A4C" w:rsidRPr="006E22FA" w:rsidRDefault="007E7A4C" w:rsidP="00AD1B39">
            <w:pPr>
              <w:pStyle w:val="ListParagraph"/>
              <w:numPr>
                <w:ilvl w:val="0"/>
                <w:numId w:val="38"/>
              </w:numPr>
              <w:tabs>
                <w:tab w:val="left" w:pos="6120"/>
              </w:tabs>
              <w:rPr>
                <w:rFonts w:ascii="Calibri" w:hAnsi="Calibri" w:cs="Calibri"/>
                <w:sz w:val="18"/>
                <w:szCs w:val="18"/>
                <w:lang w:val="ro-RO"/>
              </w:rPr>
            </w:pPr>
            <w:r w:rsidRPr="006E22FA">
              <w:rPr>
                <w:rFonts w:ascii="Calibri" w:hAnsi="Calibri" w:cs="Calibri"/>
                <w:sz w:val="18"/>
                <w:szCs w:val="18"/>
                <w:lang w:val="ro-RO"/>
              </w:rPr>
              <w:t xml:space="preserve">Excursie pe Costa del Sol: Benalmádena – Marbella – Puerto Banus:  </w:t>
            </w:r>
            <w:r w:rsidR="00B32479" w:rsidRPr="006E22FA">
              <w:rPr>
                <w:rFonts w:ascii="Calibri" w:hAnsi="Calibri" w:cs="Calibri"/>
                <w:sz w:val="18"/>
                <w:szCs w:val="18"/>
                <w:lang w:val="ro-RO"/>
              </w:rPr>
              <w:t>60</w:t>
            </w:r>
            <w:r w:rsidRPr="006E22FA">
              <w:rPr>
                <w:rFonts w:ascii="Calibri" w:hAnsi="Calibri" w:cs="Calibri"/>
                <w:sz w:val="18"/>
                <w:szCs w:val="18"/>
                <w:lang w:val="ro-RO"/>
              </w:rPr>
              <w:t xml:space="preserve"> eur/persoana</w:t>
            </w:r>
          </w:p>
          <w:p w14:paraId="18F1B681" w14:textId="72246FFF" w:rsidR="007E7A4C" w:rsidRPr="006E22FA" w:rsidRDefault="007E7A4C" w:rsidP="00AD1B39">
            <w:pPr>
              <w:pStyle w:val="ListParagraph"/>
              <w:numPr>
                <w:ilvl w:val="0"/>
                <w:numId w:val="38"/>
              </w:numPr>
              <w:tabs>
                <w:tab w:val="left" w:pos="6120"/>
              </w:tabs>
              <w:rPr>
                <w:rFonts w:ascii="Calibri" w:hAnsi="Calibri" w:cs="Calibri"/>
                <w:sz w:val="18"/>
                <w:szCs w:val="18"/>
                <w:lang w:val="ro-RO"/>
              </w:rPr>
            </w:pPr>
            <w:r w:rsidRPr="006E22FA">
              <w:rPr>
                <w:rFonts w:ascii="Calibri" w:hAnsi="Calibri" w:cs="Calibri"/>
                <w:sz w:val="18"/>
                <w:szCs w:val="18"/>
                <w:lang w:val="ro-RO"/>
              </w:rPr>
              <w:t>Excursie in Gibraltar: 9</w:t>
            </w:r>
            <w:r w:rsidR="00B32479" w:rsidRPr="006E22FA">
              <w:rPr>
                <w:rFonts w:ascii="Calibri" w:hAnsi="Calibri" w:cs="Calibri"/>
                <w:sz w:val="18"/>
                <w:szCs w:val="18"/>
                <w:lang w:val="ro-RO"/>
              </w:rPr>
              <w:t>5</w:t>
            </w:r>
            <w:r w:rsidRPr="006E22FA">
              <w:rPr>
                <w:rFonts w:ascii="Calibri" w:hAnsi="Calibri" w:cs="Calibri"/>
                <w:sz w:val="18"/>
                <w:szCs w:val="18"/>
                <w:lang w:val="ro-RO"/>
              </w:rPr>
              <w:t xml:space="preserve"> euro/persoana</w:t>
            </w:r>
          </w:p>
          <w:p w14:paraId="0DB5FF61" w14:textId="5FF1EE6D" w:rsidR="007E7A4C" w:rsidRPr="006E22FA" w:rsidRDefault="007E7A4C" w:rsidP="00AD1B39">
            <w:pPr>
              <w:tabs>
                <w:tab w:val="left" w:pos="6120"/>
              </w:tabs>
              <w:rPr>
                <w:rFonts w:ascii="Calibri" w:hAnsi="Calibri" w:cs="Calibri"/>
                <w:sz w:val="18"/>
                <w:szCs w:val="18"/>
                <w:lang w:val="ro-RO"/>
              </w:rPr>
            </w:pPr>
          </w:p>
          <w:p w14:paraId="5F54A908" w14:textId="2727D0D9" w:rsidR="00B32479" w:rsidRPr="006E22FA" w:rsidRDefault="00B32479" w:rsidP="00AD1B39">
            <w:pPr>
              <w:tabs>
                <w:tab w:val="left" w:pos="6120"/>
                <w:tab w:val="left" w:pos="7290"/>
              </w:tabs>
              <w:jc w:val="both"/>
              <w:rPr>
                <w:rFonts w:ascii="Calibri" w:hAnsi="Calibri" w:cs="Calibri"/>
                <w:i/>
                <w:sz w:val="18"/>
                <w:szCs w:val="18"/>
                <w:lang w:val="ro-RO"/>
              </w:rPr>
            </w:pPr>
            <w:r w:rsidRPr="006E22FA">
              <w:rPr>
                <w:rFonts w:ascii="Calibri" w:hAnsi="Calibri" w:cs="Calibri"/>
                <w:i/>
                <w:color w:val="444444"/>
                <w:sz w:val="18"/>
                <w:szCs w:val="18"/>
                <w:lang w:val="ro-RO"/>
              </w:rPr>
              <w:lastRenderedPageBreak/>
              <w:t>Nota:</w:t>
            </w:r>
            <w:r w:rsidRPr="006E22FA">
              <w:rPr>
                <w:rFonts w:ascii="Calibri" w:hAnsi="Calibri" w:cs="Calibri"/>
                <w:b/>
                <w:i/>
                <w:sz w:val="18"/>
                <w:szCs w:val="18"/>
                <w:lang w:val="ro-RO"/>
              </w:rPr>
              <w:t xml:space="preserve"> </w:t>
            </w:r>
            <w:r w:rsidRPr="006E22FA">
              <w:rPr>
                <w:rFonts w:ascii="Calibri" w:hAnsi="Calibri" w:cs="Calibri"/>
                <w:i/>
                <w:sz w:val="18"/>
                <w:szCs w:val="18"/>
                <w:lang w:val="ro-RO"/>
              </w:rPr>
              <w:t xml:space="preserve">Excursiile optionale se organizeaza pentru un numar minim de 20 de persoane. In cazul neintrunirii grupului minim, excursia optionala va fi anulata sau tarifele vor fi recalculata in functie de numarul de participanti. </w:t>
            </w:r>
          </w:p>
          <w:p w14:paraId="3936D322" w14:textId="77777777" w:rsidR="007E7A4C" w:rsidRPr="006E22FA" w:rsidRDefault="007E7A4C" w:rsidP="00AD1B39">
            <w:pPr>
              <w:pStyle w:val="ListParagraph"/>
              <w:tabs>
                <w:tab w:val="left" w:pos="6120"/>
              </w:tabs>
              <w:ind w:left="630"/>
              <w:rPr>
                <w:rFonts w:ascii="Calibri" w:hAnsi="Calibri" w:cs="Calibri"/>
                <w:color w:val="444444"/>
                <w:sz w:val="18"/>
                <w:szCs w:val="18"/>
                <w:lang w:val="ro-RO"/>
              </w:rPr>
            </w:pPr>
          </w:p>
        </w:tc>
      </w:tr>
    </w:tbl>
    <w:p w14:paraId="0434A582" w14:textId="77777777" w:rsidR="004A4EFE" w:rsidRPr="006E22FA" w:rsidRDefault="004A4EFE" w:rsidP="00AD1B39">
      <w:pPr>
        <w:tabs>
          <w:tab w:val="left" w:pos="6120"/>
        </w:tabs>
        <w:jc w:val="both"/>
        <w:rPr>
          <w:rFonts w:ascii="Calibri" w:eastAsia="Tahoma" w:hAnsi="Calibri" w:cs="Calibri"/>
          <w:b/>
          <w:bCs/>
          <w:color w:val="444444"/>
          <w:sz w:val="18"/>
          <w:szCs w:val="18"/>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6E22FA" w14:paraId="047C7AED"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BE2ACA" w14:textId="77777777" w:rsidR="004A4EFE" w:rsidRPr="006E22FA" w:rsidRDefault="004A4EFE" w:rsidP="00AD1B39">
            <w:pPr>
              <w:tabs>
                <w:tab w:val="left" w:pos="6120"/>
              </w:tabs>
              <w:jc w:val="center"/>
              <w:rPr>
                <w:rFonts w:ascii="Calibri" w:hAnsi="Calibri" w:cs="Calibri"/>
                <w:b/>
                <w:color w:val="FFFFFF"/>
                <w:lang w:val="ro-RO"/>
              </w:rPr>
            </w:pPr>
            <w:r w:rsidRPr="006E22FA">
              <w:rPr>
                <w:rFonts w:ascii="Calibri" w:hAnsi="Calibri" w:cs="Calibri"/>
                <w:b/>
                <w:color w:val="FFFFFF"/>
                <w:lang w:val="ro-RO"/>
              </w:rPr>
              <w:t>CONDITII SPECIFICE - TRANSFERURI DE GRUP*</w:t>
            </w:r>
          </w:p>
        </w:tc>
      </w:tr>
    </w:tbl>
    <w:p w14:paraId="36848D2C"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Transferul se poate efectua cu autoturism, microbuz, minibus, autocar sau prin operatori de linie;</w:t>
      </w:r>
    </w:p>
    <w:p w14:paraId="162897DF"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2E56F30C"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8B6CD34"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77EB266B"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color w:val="444444"/>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132DD19B"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5FCEEF2A" w14:textId="77777777" w:rsidR="004A4EFE" w:rsidRPr="006E22FA" w:rsidRDefault="004A4EFE" w:rsidP="00AD1B39">
      <w:pPr>
        <w:pStyle w:val="BodyText"/>
        <w:tabs>
          <w:tab w:val="left" w:pos="6120"/>
        </w:tabs>
        <w:spacing w:after="0"/>
        <w:ind w:left="-630"/>
        <w:jc w:val="both"/>
        <w:rPr>
          <w:rFonts w:ascii="Calibri" w:hAnsi="Calibri" w:cs="Calibri"/>
          <w:bCs/>
          <w:iCs/>
          <w:color w:val="444444"/>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6E22FA" w14:paraId="1A8C3BF4"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B9FF84" w14:textId="77777777" w:rsidR="004A4EFE" w:rsidRPr="006E22FA" w:rsidRDefault="004A4EFE" w:rsidP="00AD1B39">
            <w:pPr>
              <w:tabs>
                <w:tab w:val="left" w:pos="6120"/>
              </w:tabs>
              <w:jc w:val="center"/>
              <w:rPr>
                <w:rFonts w:ascii="Calibri" w:hAnsi="Calibri" w:cs="Calibri"/>
                <w:b/>
                <w:color w:val="FFFFFF"/>
                <w:lang w:val="ro-RO"/>
              </w:rPr>
            </w:pPr>
            <w:r w:rsidRPr="006E22FA">
              <w:rPr>
                <w:rFonts w:ascii="Calibri" w:hAnsi="Calibri" w:cs="Calibri"/>
                <w:b/>
                <w:color w:val="FFFFFF"/>
                <w:lang w:val="ro-RO"/>
              </w:rPr>
              <w:t>CONDITII SPECIFICE - TRANSFERURI PREMIUM**</w:t>
            </w:r>
          </w:p>
        </w:tc>
      </w:tr>
    </w:tbl>
    <w:p w14:paraId="10E4C0AE"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
          <w:iCs/>
          <w:color w:val="444444"/>
          <w:sz w:val="18"/>
          <w:szCs w:val="18"/>
          <w:lang w:val="ro-RO"/>
        </w:rPr>
      </w:pPr>
      <w:r w:rsidRPr="006E22FA">
        <w:rPr>
          <w:rFonts w:ascii="Calibri" w:hAnsi="Calibri" w:cs="Calibri"/>
          <w:bCs/>
          <w:iCs/>
          <w:color w:val="444444"/>
          <w:sz w:val="18"/>
          <w:szCs w:val="18"/>
          <w:lang w:val="ro-RO"/>
        </w:rPr>
        <w:t>Transferurile Premium se confirma la cerere, in limita disponibilitatii, cu pana la 7 zile inainite de plecare, se efectueaza cu microbuz/autoturism si se organizeaza pentru min. 2 persoane, max. 7 persoane/masina.</w:t>
      </w:r>
    </w:p>
    <w:p w14:paraId="32C0A02A"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
          <w:iCs/>
          <w:color w:val="444444"/>
          <w:sz w:val="18"/>
          <w:szCs w:val="18"/>
          <w:lang w:val="ro-RO"/>
        </w:rPr>
      </w:pPr>
      <w:r w:rsidRPr="006E22FA">
        <w:rPr>
          <w:rFonts w:ascii="Calibri" w:hAnsi="Calibri" w:cs="Calibri"/>
          <w:bCs/>
          <w:iCs/>
          <w:color w:val="444444"/>
          <w:sz w:val="18"/>
          <w:szCs w:val="18"/>
          <w:lang w:val="ro-RO"/>
        </w:rPr>
        <w:t>Preluarea si debarcarea se fac de la si la adresa indicata de catre turisti, fara a exista timpi suplimentari de asteptare (exceptie fac cazurile de forta majora) si implica un singur mijloc de transport.</w:t>
      </w:r>
    </w:p>
    <w:p w14:paraId="22CD33A4"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
          <w:iCs/>
          <w:color w:val="444444"/>
          <w:sz w:val="18"/>
          <w:szCs w:val="18"/>
          <w:lang w:val="ro-RO"/>
        </w:rPr>
      </w:pPr>
      <w:r w:rsidRPr="006E22FA">
        <w:rPr>
          <w:rFonts w:ascii="Calibri" w:hAnsi="Calibri" w:cs="Calibri"/>
          <w:bCs/>
          <w:iCs/>
          <w:color w:val="444444"/>
          <w:sz w:val="18"/>
          <w:szCs w:val="18"/>
          <w:lang w:val="ro-RO"/>
        </w:rPr>
        <w:t xml:space="preserve">Debarcarea la punctul de plecare a grupului din Bucuresti se face cu max. 30-45 minute inainte de ora de intalnire stabilita conform informarii primite de la agentie. </w:t>
      </w:r>
    </w:p>
    <w:p w14:paraId="3542DFE3"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
          <w:iCs/>
          <w:color w:val="444444"/>
          <w:sz w:val="18"/>
          <w:szCs w:val="18"/>
          <w:lang w:val="ro-RO"/>
        </w:rPr>
      </w:pPr>
      <w:r w:rsidRPr="006E22FA">
        <w:rPr>
          <w:rFonts w:ascii="Calibri" w:hAnsi="Calibri" w:cs="Calibri"/>
          <w:bCs/>
          <w:iCs/>
          <w:color w:val="444444"/>
          <w:sz w:val="18"/>
          <w:szCs w:val="18"/>
          <w:lang w:val="ro-RO"/>
        </w:rPr>
        <w:t>La retur timpul de preluare din punctul de debarcare este de max. 30-45 minute.</w:t>
      </w:r>
    </w:p>
    <w:p w14:paraId="6193E1FA" w14:textId="77777777" w:rsidR="004A4EFE" w:rsidRPr="006E22FA" w:rsidRDefault="004A4EFE" w:rsidP="00AD1B39">
      <w:pPr>
        <w:pStyle w:val="BodyText"/>
        <w:tabs>
          <w:tab w:val="left" w:pos="6120"/>
        </w:tabs>
        <w:spacing w:after="0"/>
        <w:ind w:left="-630" w:hanging="90"/>
        <w:rPr>
          <w:rFonts w:ascii="Calibri" w:hAnsi="Calibri" w:cs="Calibri"/>
          <w:b/>
          <w:iCs/>
          <w:color w:val="0B87C7"/>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6E22FA" w14:paraId="1FF2C222"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1511DD9" w14:textId="77777777" w:rsidR="004A4EFE" w:rsidRPr="006E22FA" w:rsidRDefault="004A4EFE" w:rsidP="00AD1B39">
            <w:pPr>
              <w:tabs>
                <w:tab w:val="left" w:pos="6120"/>
              </w:tabs>
              <w:jc w:val="center"/>
              <w:rPr>
                <w:rFonts w:ascii="Calibri" w:hAnsi="Calibri" w:cs="Calibri"/>
                <w:b/>
                <w:color w:val="FFFFFF"/>
                <w:lang w:val="ro-RO"/>
              </w:rPr>
            </w:pPr>
            <w:r w:rsidRPr="006E22FA">
              <w:rPr>
                <w:rFonts w:ascii="Calibri" w:hAnsi="Calibri" w:cs="Calibri"/>
                <w:b/>
                <w:color w:val="FFFFFF"/>
                <w:lang w:val="ro-RO"/>
              </w:rPr>
              <w:t>CONDITII GENERALE TRANSPORT RUTIER</w:t>
            </w:r>
          </w:p>
        </w:tc>
      </w:tr>
    </w:tbl>
    <w:p w14:paraId="3F0E63F3"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261D3F34"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4B0E687C"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Turistii se obliga sa achite catre societatea de transport contravaloarea oricaror distrugeri aduse mijloacelor de transport.</w:t>
      </w:r>
    </w:p>
    <w:p w14:paraId="02CB388A"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 xml:space="preserve">Transportul animalelor se supune unui regim special. Turistii apartinatori au obligatia de a solicita aprobarea agentiei. </w:t>
      </w:r>
    </w:p>
    <w:p w14:paraId="4944B14B" w14:textId="77777777" w:rsidR="004A4EFE"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6E22FA">
        <w:rPr>
          <w:rFonts w:ascii="Calibri" w:hAnsi="Calibri" w:cs="Calibri"/>
          <w:color w:val="444444"/>
          <w:sz w:val="18"/>
          <w:szCs w:val="18"/>
          <w:lang w:val="ro-RO"/>
        </w:rPr>
        <w:t xml:space="preserve">€ per bagaj sau </w:t>
      </w:r>
      <w:r w:rsidRPr="006E22FA">
        <w:rPr>
          <w:rFonts w:ascii="Calibri" w:hAnsi="Calibri" w:cs="Calibri"/>
          <w:bCs/>
          <w:iCs/>
          <w:color w:val="444444"/>
          <w:sz w:val="18"/>
          <w:szCs w:val="18"/>
          <w:lang w:val="ro-RO"/>
        </w:rPr>
        <w:t>de a debarca pasagerii.</w:t>
      </w:r>
    </w:p>
    <w:p w14:paraId="5010CA73" w14:textId="03C1240A" w:rsidR="007271B0" w:rsidRPr="006E22FA" w:rsidRDefault="004A4EFE" w:rsidP="00AD1B39">
      <w:pPr>
        <w:pStyle w:val="BodyText"/>
        <w:numPr>
          <w:ilvl w:val="0"/>
          <w:numId w:val="41"/>
        </w:numPr>
        <w:tabs>
          <w:tab w:val="left" w:pos="6120"/>
        </w:tabs>
        <w:spacing w:after="0"/>
        <w:ind w:left="-630" w:hanging="90"/>
        <w:jc w:val="both"/>
        <w:rPr>
          <w:rFonts w:ascii="Calibri" w:hAnsi="Calibri" w:cs="Calibri"/>
          <w:bCs/>
          <w:iCs/>
          <w:color w:val="444444"/>
          <w:sz w:val="18"/>
          <w:szCs w:val="18"/>
          <w:lang w:val="ro-RO"/>
        </w:rPr>
      </w:pPr>
      <w:r w:rsidRPr="006E22FA">
        <w:rPr>
          <w:rFonts w:ascii="Calibri" w:hAnsi="Calibri" w:cs="Calibri"/>
          <w:bCs/>
          <w:iCs/>
          <w:color w:val="444444"/>
          <w:sz w:val="18"/>
          <w:szCs w:val="18"/>
          <w:lang w:val="ro-RO"/>
        </w:rPr>
        <w:t>Cazul fortuit si forta majora exonereaza societatea de transport de orice raspundere</w:t>
      </w:r>
      <w:r w:rsidRPr="006E22FA">
        <w:rPr>
          <w:rFonts w:ascii="Calibri" w:hAnsi="Calibri" w:cs="Calibri"/>
          <w:bCs/>
          <w:i/>
          <w:color w:val="444444"/>
          <w:sz w:val="18"/>
          <w:szCs w:val="18"/>
          <w:lang w:val="ro-RO"/>
        </w:rPr>
        <w:t>.</w:t>
      </w:r>
    </w:p>
    <w:p w14:paraId="640ADF5F" w14:textId="77777777" w:rsidR="007271B0" w:rsidRPr="006E22FA" w:rsidRDefault="007271B0" w:rsidP="00AD1B39">
      <w:pPr>
        <w:pStyle w:val="BodyText"/>
        <w:tabs>
          <w:tab w:val="left" w:pos="6120"/>
        </w:tabs>
        <w:spacing w:after="0"/>
        <w:jc w:val="both"/>
        <w:rPr>
          <w:rFonts w:ascii="Calibri" w:hAnsi="Calibri" w:cs="Calibri"/>
          <w:bCs/>
          <w:iCs/>
          <w:color w:val="444444"/>
          <w:sz w:val="18"/>
          <w:szCs w:val="18"/>
          <w:lang w:val="ro-RO"/>
        </w:rPr>
      </w:pPr>
    </w:p>
    <w:p w14:paraId="50AEA17F" w14:textId="77777777" w:rsidR="004A4EFE" w:rsidRPr="006E22FA" w:rsidRDefault="004A4EFE" w:rsidP="00AD1B39">
      <w:pPr>
        <w:tabs>
          <w:tab w:val="left" w:pos="6120"/>
        </w:tabs>
        <w:jc w:val="center"/>
        <w:rPr>
          <w:rFonts w:ascii="Calibri" w:hAnsi="Calibri" w:cs="Calibri"/>
          <w:b/>
          <w:color w:val="444444"/>
          <w:sz w:val="10"/>
          <w:szCs w:val="10"/>
          <w:lang w:val="ro-RO"/>
        </w:rPr>
      </w:pPr>
    </w:p>
    <w:p w14:paraId="56766D83" w14:textId="77777777" w:rsidR="004A4EFE" w:rsidRPr="006E22FA" w:rsidRDefault="004A4EFE" w:rsidP="00AD1B39">
      <w:pPr>
        <w:tabs>
          <w:tab w:val="left" w:pos="6120"/>
        </w:tabs>
        <w:jc w:val="center"/>
        <w:rPr>
          <w:rFonts w:ascii="Calibri" w:hAnsi="Calibri" w:cs="Calibri"/>
          <w:b/>
          <w:color w:val="444444"/>
          <w:sz w:val="18"/>
          <w:szCs w:val="18"/>
          <w:lang w:val="ro-RO"/>
        </w:rPr>
      </w:pPr>
      <w:r w:rsidRPr="006E22FA">
        <w:rPr>
          <w:rFonts w:ascii="Calibri" w:hAnsi="Calibri" w:cs="Calibri"/>
          <w:b/>
          <w:color w:val="444444"/>
          <w:sz w:val="18"/>
          <w:szCs w:val="18"/>
          <w:lang w:val="ro-RO"/>
        </w:rPr>
        <w:t>TRANSFERURI CONTRA COST DIN TARA</w:t>
      </w:r>
    </w:p>
    <w:tbl>
      <w:tblPr>
        <w:tblW w:w="54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5"/>
        <w:gridCol w:w="1690"/>
        <w:gridCol w:w="2174"/>
        <w:gridCol w:w="1683"/>
        <w:gridCol w:w="1672"/>
      </w:tblGrid>
      <w:tr w:rsidR="004A4EFE" w:rsidRPr="006E22FA" w14:paraId="6A307EB3" w14:textId="77777777" w:rsidTr="00A50C45">
        <w:trPr>
          <w:trHeight w:val="343"/>
        </w:trPr>
        <w:tc>
          <w:tcPr>
            <w:tcW w:w="103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541568" w14:textId="77777777" w:rsidR="004A4EFE" w:rsidRPr="006E22FA" w:rsidRDefault="004A4EFE" w:rsidP="00AD1B39">
            <w:pPr>
              <w:tabs>
                <w:tab w:val="left" w:pos="6120"/>
              </w:tabs>
              <w:jc w:val="center"/>
              <w:rPr>
                <w:rFonts w:ascii="Calibri" w:hAnsi="Calibri" w:cs="Calibri"/>
                <w:b/>
                <w:color w:val="FFFFFF"/>
                <w:sz w:val="16"/>
                <w:szCs w:val="16"/>
                <w:lang w:val="ro-RO"/>
              </w:rPr>
            </w:pPr>
            <w:r w:rsidRPr="006E22FA">
              <w:rPr>
                <w:rFonts w:ascii="Calibri" w:eastAsia="Calibri" w:hAnsi="Calibri" w:cs="Calibri"/>
                <w:b/>
                <w:color w:val="FFFFFF"/>
                <w:sz w:val="16"/>
                <w:szCs w:val="16"/>
                <w:lang w:val="ro-RO"/>
              </w:rPr>
              <w:t>Orasul</w:t>
            </w:r>
          </w:p>
        </w:tc>
        <w:tc>
          <w:tcPr>
            <w:tcW w:w="75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932DD3" w14:textId="7D2D15E7" w:rsidR="004A4EFE" w:rsidRPr="006E22FA" w:rsidRDefault="00DA3123" w:rsidP="00AD1B39">
            <w:pPr>
              <w:tabs>
                <w:tab w:val="left" w:pos="6120"/>
              </w:tabs>
              <w:jc w:val="center"/>
              <w:rPr>
                <w:rFonts w:ascii="Calibri" w:hAnsi="Calibri" w:cs="Calibri"/>
                <w:b/>
                <w:color w:val="FFFFFF"/>
                <w:sz w:val="16"/>
                <w:szCs w:val="16"/>
                <w:lang w:val="ro-RO"/>
              </w:rPr>
            </w:pPr>
            <w:r w:rsidRPr="006E22FA">
              <w:rPr>
                <w:rFonts w:ascii="Calibri" w:eastAsia="Calibri" w:hAnsi="Calibri" w:cs="Calibri"/>
                <w:b/>
                <w:color w:val="FFFFFF"/>
                <w:sz w:val="16"/>
                <w:szCs w:val="16"/>
                <w:lang w:val="ro-RO"/>
              </w:rPr>
              <w:t>Tarif dus-intors</w:t>
            </w:r>
          </w:p>
        </w:tc>
        <w:tc>
          <w:tcPr>
            <w:tcW w:w="753" w:type="pct"/>
            <w:tcBorders>
              <w:top w:val="single" w:sz="4" w:space="0" w:color="auto"/>
              <w:left w:val="single" w:sz="4" w:space="0" w:color="auto"/>
              <w:bottom w:val="single" w:sz="4" w:space="0" w:color="auto"/>
              <w:right w:val="triple" w:sz="4" w:space="0" w:color="auto"/>
            </w:tcBorders>
            <w:shd w:val="clear" w:color="auto" w:fill="0B87C3"/>
            <w:vAlign w:val="center"/>
          </w:tcPr>
          <w:p w14:paraId="3C21EE0B" w14:textId="15EF0657" w:rsidR="004A4EFE" w:rsidRPr="006E22FA" w:rsidRDefault="00DA3123" w:rsidP="00AD1B39">
            <w:pPr>
              <w:tabs>
                <w:tab w:val="left" w:pos="6120"/>
              </w:tabs>
              <w:jc w:val="center"/>
              <w:rPr>
                <w:rFonts w:ascii="Calibri" w:hAnsi="Calibri" w:cs="Calibri"/>
                <w:b/>
                <w:color w:val="FFFFFF"/>
                <w:sz w:val="16"/>
                <w:szCs w:val="16"/>
                <w:lang w:val="ro-RO"/>
              </w:rPr>
            </w:pPr>
            <w:r w:rsidRPr="006E22FA">
              <w:rPr>
                <w:rFonts w:ascii="Calibri" w:eastAsia="Calibri" w:hAnsi="Calibri" w:cs="Calibri"/>
                <w:b/>
                <w:color w:val="FFFFFF"/>
                <w:sz w:val="16"/>
                <w:szCs w:val="16"/>
                <w:lang w:val="ro-RO"/>
              </w:rPr>
              <w:t xml:space="preserve">Tarif dus-intors </w:t>
            </w:r>
            <w:r w:rsidR="004A4EFE" w:rsidRPr="006E22FA">
              <w:rPr>
                <w:rFonts w:ascii="Calibri" w:eastAsia="Calibri" w:hAnsi="Calibri" w:cs="Calibri"/>
                <w:b/>
                <w:color w:val="FFFFFF"/>
                <w:sz w:val="16"/>
                <w:szCs w:val="16"/>
                <w:lang w:val="ro-RO"/>
              </w:rPr>
              <w:t>Premium**</w:t>
            </w:r>
          </w:p>
        </w:tc>
        <w:tc>
          <w:tcPr>
            <w:tcW w:w="96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CB5EBE7" w14:textId="77777777" w:rsidR="004A4EFE" w:rsidRPr="006E22FA" w:rsidRDefault="004A4EFE" w:rsidP="00AD1B39">
            <w:pPr>
              <w:tabs>
                <w:tab w:val="left" w:pos="6120"/>
              </w:tabs>
              <w:jc w:val="center"/>
              <w:rPr>
                <w:rFonts w:ascii="Calibri" w:hAnsi="Calibri" w:cs="Calibri"/>
                <w:b/>
                <w:color w:val="FFFFFF"/>
                <w:sz w:val="16"/>
                <w:szCs w:val="16"/>
                <w:lang w:val="ro-RO"/>
              </w:rPr>
            </w:pPr>
            <w:r w:rsidRPr="006E22FA">
              <w:rPr>
                <w:rFonts w:ascii="Calibri" w:eastAsia="Calibri" w:hAnsi="Calibri" w:cs="Calibri"/>
                <w:b/>
                <w:color w:val="FFFFFF"/>
                <w:sz w:val="16"/>
                <w:szCs w:val="16"/>
                <w:lang w:val="ro-RO"/>
              </w:rPr>
              <w:t>Orasul</w:t>
            </w:r>
          </w:p>
        </w:tc>
        <w:tc>
          <w:tcPr>
            <w:tcW w:w="75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6B3152" w14:textId="46B13583" w:rsidR="004A4EFE" w:rsidRPr="006E22FA" w:rsidRDefault="00DA3123" w:rsidP="00AD1B39">
            <w:pPr>
              <w:tabs>
                <w:tab w:val="left" w:pos="6120"/>
              </w:tabs>
              <w:jc w:val="center"/>
              <w:rPr>
                <w:rFonts w:ascii="Calibri" w:eastAsia="Calibri" w:hAnsi="Calibri" w:cs="Calibri"/>
                <w:b/>
                <w:color w:val="FFFFFF"/>
                <w:sz w:val="16"/>
                <w:szCs w:val="16"/>
                <w:lang w:val="ro-RO"/>
              </w:rPr>
            </w:pPr>
            <w:r w:rsidRPr="006E22FA">
              <w:rPr>
                <w:rFonts w:ascii="Calibri" w:eastAsia="Calibri" w:hAnsi="Calibri" w:cs="Calibri"/>
                <w:b/>
                <w:color w:val="FFFFFF"/>
                <w:sz w:val="16"/>
                <w:szCs w:val="16"/>
                <w:lang w:val="ro-RO"/>
              </w:rPr>
              <w:t>Tarif dus-intors</w:t>
            </w:r>
          </w:p>
        </w:tc>
        <w:tc>
          <w:tcPr>
            <w:tcW w:w="745" w:type="pct"/>
            <w:tcBorders>
              <w:top w:val="single" w:sz="4" w:space="0" w:color="auto"/>
              <w:left w:val="single" w:sz="4" w:space="0" w:color="auto"/>
              <w:bottom w:val="single" w:sz="4" w:space="0" w:color="auto"/>
              <w:right w:val="single" w:sz="4" w:space="0" w:color="auto"/>
            </w:tcBorders>
            <w:shd w:val="clear" w:color="auto" w:fill="0B87C3"/>
            <w:vAlign w:val="center"/>
          </w:tcPr>
          <w:p w14:paraId="2FF1CC1F" w14:textId="2D7DD2BD" w:rsidR="004A4EFE" w:rsidRPr="006E22FA" w:rsidRDefault="00DA3123" w:rsidP="00AD1B39">
            <w:pPr>
              <w:tabs>
                <w:tab w:val="left" w:pos="6120"/>
              </w:tabs>
              <w:jc w:val="center"/>
              <w:rPr>
                <w:rFonts w:ascii="Calibri" w:hAnsi="Calibri" w:cs="Calibri"/>
                <w:b/>
                <w:color w:val="FFFFFF"/>
                <w:sz w:val="16"/>
                <w:szCs w:val="16"/>
                <w:lang w:val="ro-RO"/>
              </w:rPr>
            </w:pPr>
            <w:r w:rsidRPr="006E22FA">
              <w:rPr>
                <w:rFonts w:ascii="Calibri" w:eastAsia="Calibri" w:hAnsi="Calibri" w:cs="Calibri"/>
                <w:b/>
                <w:color w:val="FFFFFF"/>
                <w:sz w:val="16"/>
                <w:szCs w:val="16"/>
                <w:lang w:val="ro-RO"/>
              </w:rPr>
              <w:t xml:space="preserve">Tarif dus-intors </w:t>
            </w:r>
            <w:r w:rsidR="004A4EFE" w:rsidRPr="006E22FA">
              <w:rPr>
                <w:rFonts w:ascii="Calibri" w:eastAsia="Calibri" w:hAnsi="Calibri" w:cs="Calibri"/>
                <w:b/>
                <w:color w:val="FFFFFF"/>
                <w:sz w:val="16"/>
                <w:szCs w:val="16"/>
                <w:lang w:val="ro-RO"/>
              </w:rPr>
              <w:t>Premium**</w:t>
            </w:r>
          </w:p>
        </w:tc>
      </w:tr>
      <w:tr w:rsidR="004A4EFE" w:rsidRPr="006E22FA" w14:paraId="2697CA8E"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61799721"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GALATI</w:t>
            </w:r>
          </w:p>
        </w:tc>
        <w:tc>
          <w:tcPr>
            <w:tcW w:w="751" w:type="pct"/>
            <w:tcBorders>
              <w:top w:val="single" w:sz="4" w:space="0" w:color="auto"/>
              <w:left w:val="single" w:sz="4" w:space="0" w:color="auto"/>
              <w:bottom w:val="single" w:sz="4" w:space="0" w:color="auto"/>
              <w:right w:val="single" w:sz="4" w:space="0" w:color="auto"/>
            </w:tcBorders>
            <w:vAlign w:val="center"/>
          </w:tcPr>
          <w:p w14:paraId="10A7C1BB" w14:textId="1A1147A5"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70 €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0EBFD643" w14:textId="27AA71BB"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220</w:t>
            </w:r>
            <w:r w:rsidR="004A4EFE" w:rsidRPr="006E22FA">
              <w:rPr>
                <w:rFonts w:ascii="Calibri" w:eastAsia="Calibri" w:hAnsi="Calibri" w:cs="Calibri"/>
                <w:b/>
                <w:bCs/>
                <w:color w:val="444444"/>
                <w:sz w:val="16"/>
                <w:szCs w:val="16"/>
                <w:lang w:val="ro-RO"/>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708B8C13"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BRASOV</w:t>
            </w:r>
          </w:p>
        </w:tc>
        <w:tc>
          <w:tcPr>
            <w:tcW w:w="750" w:type="pct"/>
            <w:tcBorders>
              <w:top w:val="single" w:sz="4" w:space="0" w:color="auto"/>
              <w:left w:val="single" w:sz="4" w:space="0" w:color="auto"/>
              <w:bottom w:val="single" w:sz="4" w:space="0" w:color="auto"/>
              <w:right w:val="single" w:sz="4" w:space="0" w:color="auto"/>
            </w:tcBorders>
            <w:vAlign w:val="center"/>
          </w:tcPr>
          <w:p w14:paraId="34899689" w14:textId="5280460F"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60</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D60D353"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120 €</w:t>
            </w:r>
          </w:p>
        </w:tc>
      </w:tr>
      <w:tr w:rsidR="004A4EFE" w:rsidRPr="006E22FA" w14:paraId="2A5EAE90"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842744B"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BRAILA</w:t>
            </w:r>
          </w:p>
        </w:tc>
        <w:tc>
          <w:tcPr>
            <w:tcW w:w="751" w:type="pct"/>
            <w:tcBorders>
              <w:top w:val="single" w:sz="4" w:space="0" w:color="auto"/>
              <w:left w:val="single" w:sz="4" w:space="0" w:color="auto"/>
              <w:bottom w:val="single" w:sz="4" w:space="0" w:color="auto"/>
              <w:right w:val="single" w:sz="4" w:space="0" w:color="auto"/>
            </w:tcBorders>
            <w:vAlign w:val="center"/>
          </w:tcPr>
          <w:p w14:paraId="18741865" w14:textId="72843194"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55</w:t>
            </w:r>
            <w:r w:rsidR="004A4EFE" w:rsidRPr="006E22FA">
              <w:rPr>
                <w:rFonts w:ascii="Calibri" w:eastAsia="Calibri" w:hAnsi="Calibri" w:cs="Calibri"/>
                <w:b/>
                <w:bCs/>
                <w:color w:val="444444"/>
                <w:sz w:val="16"/>
                <w:szCs w:val="16"/>
                <w:lang w:val="ro-RO"/>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38D8A88B" w14:textId="3626E641"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140</w:t>
            </w:r>
            <w:r w:rsidR="004A4EFE" w:rsidRPr="006E22FA">
              <w:rPr>
                <w:rFonts w:ascii="Calibri" w:eastAsia="Calibri" w:hAnsi="Calibri" w:cs="Calibri"/>
                <w:b/>
                <w:bCs/>
                <w:color w:val="444444"/>
                <w:sz w:val="16"/>
                <w:szCs w:val="16"/>
                <w:lang w:val="ro-RO"/>
              </w:rPr>
              <w:t xml:space="preserve"> €</w:t>
            </w:r>
          </w:p>
        </w:tc>
        <w:tc>
          <w:tcPr>
            <w:tcW w:w="969" w:type="pct"/>
            <w:tcBorders>
              <w:top w:val="single" w:sz="4" w:space="0" w:color="auto"/>
              <w:left w:val="triple" w:sz="4" w:space="0" w:color="auto"/>
              <w:bottom w:val="single" w:sz="4" w:space="0" w:color="auto"/>
              <w:right w:val="single" w:sz="4" w:space="0" w:color="auto"/>
            </w:tcBorders>
            <w:vAlign w:val="center"/>
          </w:tcPr>
          <w:p w14:paraId="6AC6ABC5"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SINAIA</w:t>
            </w:r>
          </w:p>
        </w:tc>
        <w:tc>
          <w:tcPr>
            <w:tcW w:w="750" w:type="pct"/>
            <w:tcBorders>
              <w:top w:val="single" w:sz="4" w:space="0" w:color="auto"/>
              <w:left w:val="single" w:sz="4" w:space="0" w:color="auto"/>
              <w:bottom w:val="single" w:sz="4" w:space="0" w:color="auto"/>
              <w:right w:val="single" w:sz="4" w:space="0" w:color="auto"/>
            </w:tcBorders>
            <w:vAlign w:val="center"/>
          </w:tcPr>
          <w:p w14:paraId="62B88526" w14:textId="703C20FD"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55</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5BD8E1E3"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100 €</w:t>
            </w:r>
          </w:p>
        </w:tc>
      </w:tr>
      <w:tr w:rsidR="004A4EFE" w:rsidRPr="006E22FA" w14:paraId="055C960C"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0D5B8FC6"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BUZAU</w:t>
            </w:r>
          </w:p>
        </w:tc>
        <w:tc>
          <w:tcPr>
            <w:tcW w:w="751" w:type="pct"/>
            <w:tcBorders>
              <w:top w:val="single" w:sz="4" w:space="0" w:color="auto"/>
              <w:left w:val="single" w:sz="4" w:space="0" w:color="auto"/>
              <w:bottom w:val="single" w:sz="4" w:space="0" w:color="auto"/>
              <w:right w:val="single" w:sz="4" w:space="0" w:color="auto"/>
            </w:tcBorders>
            <w:vAlign w:val="center"/>
          </w:tcPr>
          <w:p w14:paraId="0CA76105" w14:textId="1F9D6CC7"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5</w:t>
            </w:r>
            <w:r w:rsidR="004A4EFE" w:rsidRPr="006E22FA">
              <w:rPr>
                <w:rFonts w:ascii="Calibri" w:eastAsia="Calibri" w:hAnsi="Calibri" w:cs="Calibri"/>
                <w:b/>
                <w:bCs/>
                <w:color w:val="444444"/>
                <w:sz w:val="16"/>
                <w:szCs w:val="16"/>
                <w:lang w:val="ro-RO"/>
              </w:rPr>
              <w:t>0 €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0C41B83D"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80 €</w:t>
            </w:r>
          </w:p>
        </w:tc>
        <w:tc>
          <w:tcPr>
            <w:tcW w:w="969" w:type="pct"/>
            <w:tcBorders>
              <w:top w:val="single" w:sz="4" w:space="0" w:color="auto"/>
              <w:left w:val="triple" w:sz="4" w:space="0" w:color="auto"/>
              <w:bottom w:val="single" w:sz="4" w:space="0" w:color="auto"/>
              <w:right w:val="single" w:sz="4" w:space="0" w:color="auto"/>
            </w:tcBorders>
            <w:vAlign w:val="center"/>
          </w:tcPr>
          <w:p w14:paraId="5045B135"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CAMPINA</w:t>
            </w:r>
          </w:p>
        </w:tc>
        <w:tc>
          <w:tcPr>
            <w:tcW w:w="750" w:type="pct"/>
            <w:tcBorders>
              <w:top w:val="single" w:sz="4" w:space="0" w:color="auto"/>
              <w:left w:val="single" w:sz="4" w:space="0" w:color="auto"/>
              <w:bottom w:val="single" w:sz="4" w:space="0" w:color="auto"/>
              <w:right w:val="single" w:sz="4" w:space="0" w:color="auto"/>
            </w:tcBorders>
            <w:vAlign w:val="center"/>
          </w:tcPr>
          <w:p w14:paraId="1CAC2F2C" w14:textId="008BA43B"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45</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149A7A90"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80 €</w:t>
            </w:r>
          </w:p>
        </w:tc>
      </w:tr>
      <w:tr w:rsidR="004A4EFE" w:rsidRPr="006E22FA" w14:paraId="73EE5AD2"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4BF4F285"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CRAIOVA</w:t>
            </w:r>
          </w:p>
        </w:tc>
        <w:tc>
          <w:tcPr>
            <w:tcW w:w="751" w:type="pct"/>
            <w:tcBorders>
              <w:top w:val="single" w:sz="4" w:space="0" w:color="auto"/>
              <w:left w:val="single" w:sz="4" w:space="0" w:color="auto"/>
              <w:bottom w:val="single" w:sz="4" w:space="0" w:color="auto"/>
              <w:right w:val="single" w:sz="4" w:space="0" w:color="auto"/>
            </w:tcBorders>
            <w:vAlign w:val="center"/>
          </w:tcPr>
          <w:p w14:paraId="0F08BFF2" w14:textId="1BBF6ABD"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65</w:t>
            </w:r>
            <w:r w:rsidR="004A4EFE" w:rsidRPr="006E22FA">
              <w:rPr>
                <w:rFonts w:ascii="Calibri" w:eastAsia="Calibri" w:hAnsi="Calibri" w:cs="Calibri"/>
                <w:b/>
                <w:bCs/>
                <w:color w:val="444444"/>
                <w:sz w:val="16"/>
                <w:szCs w:val="16"/>
                <w:lang w:val="ro-RO"/>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5DB86268"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150 €</w:t>
            </w:r>
          </w:p>
        </w:tc>
        <w:tc>
          <w:tcPr>
            <w:tcW w:w="969" w:type="pct"/>
            <w:tcBorders>
              <w:top w:val="single" w:sz="4" w:space="0" w:color="auto"/>
              <w:left w:val="triple" w:sz="4" w:space="0" w:color="auto"/>
              <w:bottom w:val="single" w:sz="4" w:space="0" w:color="auto"/>
              <w:right w:val="single" w:sz="4" w:space="0" w:color="auto"/>
            </w:tcBorders>
            <w:vAlign w:val="center"/>
          </w:tcPr>
          <w:p w14:paraId="05A4122A"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PLOIESTI</w:t>
            </w:r>
          </w:p>
        </w:tc>
        <w:tc>
          <w:tcPr>
            <w:tcW w:w="750" w:type="pct"/>
            <w:tcBorders>
              <w:top w:val="single" w:sz="4" w:space="0" w:color="auto"/>
              <w:left w:val="single" w:sz="4" w:space="0" w:color="auto"/>
              <w:bottom w:val="single" w:sz="4" w:space="0" w:color="auto"/>
              <w:right w:val="single" w:sz="4" w:space="0" w:color="auto"/>
            </w:tcBorders>
            <w:vAlign w:val="center"/>
          </w:tcPr>
          <w:p w14:paraId="02599BB2" w14:textId="28951590"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40</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42B6A540"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70 €</w:t>
            </w:r>
          </w:p>
        </w:tc>
      </w:tr>
      <w:tr w:rsidR="004A4EFE" w:rsidRPr="006E22FA" w14:paraId="50353C2B"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1A1F2194"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SLATINA</w:t>
            </w:r>
          </w:p>
        </w:tc>
        <w:tc>
          <w:tcPr>
            <w:tcW w:w="751" w:type="pct"/>
            <w:tcBorders>
              <w:top w:val="single" w:sz="4" w:space="0" w:color="auto"/>
              <w:left w:val="single" w:sz="4" w:space="0" w:color="auto"/>
              <w:bottom w:val="single" w:sz="4" w:space="0" w:color="auto"/>
              <w:right w:val="single" w:sz="4" w:space="0" w:color="auto"/>
            </w:tcBorders>
            <w:vAlign w:val="center"/>
          </w:tcPr>
          <w:p w14:paraId="3757E4D6" w14:textId="254264E0"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60</w:t>
            </w:r>
            <w:r w:rsidR="004A4EFE" w:rsidRPr="006E22FA">
              <w:rPr>
                <w:rFonts w:ascii="Calibri" w:eastAsia="Calibri" w:hAnsi="Calibri" w:cs="Calibri"/>
                <w:b/>
                <w:bCs/>
                <w:color w:val="444444"/>
                <w:sz w:val="16"/>
                <w:szCs w:val="16"/>
                <w:lang w:val="ro-RO"/>
              </w:rPr>
              <w:t xml:space="preserve">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41F2B6D1"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120 €</w:t>
            </w:r>
          </w:p>
        </w:tc>
        <w:tc>
          <w:tcPr>
            <w:tcW w:w="969" w:type="pct"/>
            <w:tcBorders>
              <w:top w:val="single" w:sz="4" w:space="0" w:color="auto"/>
              <w:left w:val="triple" w:sz="4" w:space="0" w:color="auto"/>
              <w:bottom w:val="single" w:sz="4" w:space="0" w:color="auto"/>
              <w:right w:val="single" w:sz="4" w:space="0" w:color="auto"/>
            </w:tcBorders>
            <w:vAlign w:val="center"/>
          </w:tcPr>
          <w:p w14:paraId="175C37EF"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CONSTANTA</w:t>
            </w:r>
          </w:p>
        </w:tc>
        <w:tc>
          <w:tcPr>
            <w:tcW w:w="750" w:type="pct"/>
            <w:tcBorders>
              <w:top w:val="single" w:sz="4" w:space="0" w:color="auto"/>
              <w:left w:val="single" w:sz="4" w:space="0" w:color="auto"/>
              <w:bottom w:val="single" w:sz="4" w:space="0" w:color="auto"/>
              <w:right w:val="single" w:sz="4" w:space="0" w:color="auto"/>
            </w:tcBorders>
            <w:vAlign w:val="center"/>
          </w:tcPr>
          <w:p w14:paraId="47DA94A8" w14:textId="0085C66B"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75</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785B9CA"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140 €</w:t>
            </w:r>
          </w:p>
        </w:tc>
      </w:tr>
      <w:tr w:rsidR="004A4EFE" w:rsidRPr="006E22FA" w14:paraId="0225D8C5" w14:textId="77777777" w:rsidTr="00A50C45">
        <w:trPr>
          <w:trHeight w:val="307"/>
        </w:trPr>
        <w:tc>
          <w:tcPr>
            <w:tcW w:w="1032" w:type="pct"/>
            <w:tcBorders>
              <w:top w:val="single" w:sz="4" w:space="0" w:color="auto"/>
              <w:left w:val="single" w:sz="4" w:space="0" w:color="auto"/>
              <w:bottom w:val="single" w:sz="4" w:space="0" w:color="auto"/>
              <w:right w:val="single" w:sz="4" w:space="0" w:color="auto"/>
            </w:tcBorders>
            <w:vAlign w:val="center"/>
          </w:tcPr>
          <w:p w14:paraId="255229E5"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PITESTI</w:t>
            </w:r>
          </w:p>
        </w:tc>
        <w:tc>
          <w:tcPr>
            <w:tcW w:w="751" w:type="pct"/>
            <w:tcBorders>
              <w:top w:val="single" w:sz="4" w:space="0" w:color="auto"/>
              <w:left w:val="single" w:sz="4" w:space="0" w:color="auto"/>
              <w:bottom w:val="single" w:sz="4" w:space="0" w:color="auto"/>
              <w:right w:val="single" w:sz="4" w:space="0" w:color="auto"/>
            </w:tcBorders>
            <w:vAlign w:val="center"/>
          </w:tcPr>
          <w:p w14:paraId="5C1DFBB9" w14:textId="3E7541EA" w:rsidR="004A4EFE" w:rsidRPr="006E22FA" w:rsidRDefault="00DA3123"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5</w:t>
            </w:r>
            <w:r w:rsidR="004A4EFE" w:rsidRPr="006E22FA">
              <w:rPr>
                <w:rFonts w:ascii="Calibri" w:eastAsia="Calibri" w:hAnsi="Calibri" w:cs="Calibri"/>
                <w:b/>
                <w:bCs/>
                <w:color w:val="444444"/>
                <w:sz w:val="16"/>
                <w:szCs w:val="16"/>
                <w:lang w:val="ro-RO"/>
              </w:rPr>
              <w:t>0 €</w:t>
            </w:r>
          </w:p>
        </w:tc>
        <w:tc>
          <w:tcPr>
            <w:tcW w:w="753" w:type="pct"/>
            <w:tcBorders>
              <w:top w:val="single" w:sz="4" w:space="0" w:color="auto"/>
              <w:left w:val="single" w:sz="4" w:space="0" w:color="auto"/>
              <w:bottom w:val="single" w:sz="4" w:space="0" w:color="auto"/>
              <w:right w:val="triple" w:sz="4" w:space="0" w:color="auto"/>
            </w:tcBorders>
            <w:shd w:val="clear" w:color="auto" w:fill="auto"/>
            <w:vAlign w:val="center"/>
          </w:tcPr>
          <w:p w14:paraId="054ED7A1" w14:textId="77777777" w:rsidR="004A4EFE" w:rsidRPr="006E22FA" w:rsidRDefault="004A4EFE" w:rsidP="00AD1B39">
            <w:pPr>
              <w:tabs>
                <w:tab w:val="left" w:pos="6120"/>
              </w:tabs>
              <w:jc w:val="center"/>
              <w:rPr>
                <w:rFonts w:ascii="Calibri" w:hAnsi="Calibri" w:cs="Calibri"/>
                <w:b/>
                <w:color w:val="444444"/>
                <w:sz w:val="16"/>
                <w:szCs w:val="16"/>
                <w:lang w:val="ro-RO"/>
              </w:rPr>
            </w:pPr>
            <w:r w:rsidRPr="006E22FA">
              <w:rPr>
                <w:rFonts w:ascii="Calibri" w:eastAsia="Calibri" w:hAnsi="Calibri" w:cs="Calibri"/>
                <w:b/>
                <w:bCs/>
                <w:color w:val="444444"/>
                <w:sz w:val="16"/>
                <w:szCs w:val="16"/>
                <w:lang w:val="ro-RO"/>
              </w:rPr>
              <w:t>90 €</w:t>
            </w:r>
          </w:p>
        </w:tc>
        <w:tc>
          <w:tcPr>
            <w:tcW w:w="969" w:type="pct"/>
            <w:tcBorders>
              <w:top w:val="single" w:sz="4" w:space="0" w:color="auto"/>
              <w:left w:val="triple" w:sz="4" w:space="0" w:color="auto"/>
              <w:bottom w:val="single" w:sz="4" w:space="0" w:color="auto"/>
              <w:right w:val="single" w:sz="4" w:space="0" w:color="auto"/>
            </w:tcBorders>
            <w:vAlign w:val="center"/>
          </w:tcPr>
          <w:p w14:paraId="3CB2F2C9" w14:textId="77777777" w:rsidR="004A4EFE" w:rsidRPr="006E22FA" w:rsidRDefault="004A4EFE" w:rsidP="00AD1B39">
            <w:pPr>
              <w:tabs>
                <w:tab w:val="left" w:pos="6120"/>
              </w:tabs>
              <w:jc w:val="center"/>
              <w:rPr>
                <w:rFonts w:ascii="Calibri" w:eastAsia="Calibri" w:hAnsi="Calibri" w:cs="Calibri"/>
                <w:b/>
                <w:bCs/>
                <w:color w:val="444444"/>
                <w:sz w:val="16"/>
                <w:szCs w:val="16"/>
                <w:lang w:val="ro-RO"/>
              </w:rPr>
            </w:pPr>
            <w:r w:rsidRPr="006E22FA">
              <w:rPr>
                <w:rFonts w:ascii="Calibri" w:eastAsia="Calibri" w:hAnsi="Calibri" w:cs="Calibri"/>
                <w:b/>
                <w:bCs/>
                <w:color w:val="444444"/>
                <w:sz w:val="16"/>
                <w:szCs w:val="16"/>
                <w:lang w:val="ro-RO"/>
              </w:rPr>
              <w:t>MEDGIDIA</w:t>
            </w:r>
          </w:p>
        </w:tc>
        <w:tc>
          <w:tcPr>
            <w:tcW w:w="750" w:type="pct"/>
            <w:tcBorders>
              <w:top w:val="single" w:sz="4" w:space="0" w:color="auto"/>
              <w:left w:val="single" w:sz="4" w:space="0" w:color="auto"/>
              <w:bottom w:val="single" w:sz="4" w:space="0" w:color="auto"/>
              <w:right w:val="single" w:sz="4" w:space="0" w:color="auto"/>
            </w:tcBorders>
            <w:vAlign w:val="center"/>
          </w:tcPr>
          <w:p w14:paraId="3818E4CF" w14:textId="31618C0F" w:rsidR="004A4EFE" w:rsidRPr="006E22FA" w:rsidRDefault="00DA3123" w:rsidP="00AD1B39">
            <w:pPr>
              <w:tabs>
                <w:tab w:val="left" w:pos="6120"/>
              </w:tabs>
              <w:jc w:val="center"/>
              <w:rPr>
                <w:rFonts w:ascii="Calibri" w:eastAsia="Calibri" w:hAnsi="Calibri" w:cs="Calibri"/>
                <w:b/>
                <w:bCs/>
                <w:color w:val="444444"/>
                <w:sz w:val="16"/>
                <w:szCs w:val="16"/>
                <w:lang w:val="ro-RO"/>
              </w:rPr>
            </w:pPr>
            <w:r w:rsidRPr="006E22FA">
              <w:rPr>
                <w:rFonts w:ascii="Calibri" w:eastAsia="Calibri" w:hAnsi="Calibri" w:cs="Calibri"/>
                <w:b/>
                <w:bCs/>
                <w:color w:val="444444"/>
                <w:sz w:val="16"/>
                <w:szCs w:val="16"/>
                <w:lang w:val="ro-RO"/>
              </w:rPr>
              <w:t>75</w:t>
            </w:r>
            <w:r w:rsidR="004A4EFE" w:rsidRPr="006E22FA">
              <w:rPr>
                <w:rFonts w:ascii="Calibri" w:eastAsia="Calibri" w:hAnsi="Calibri" w:cs="Calibri"/>
                <w:b/>
                <w:bCs/>
                <w:color w:val="444444"/>
                <w:sz w:val="16"/>
                <w:szCs w:val="16"/>
                <w:lang w:val="ro-RO"/>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14:paraId="2E0EA03C" w14:textId="77777777" w:rsidR="004A4EFE" w:rsidRPr="006E22FA" w:rsidRDefault="004A4EFE" w:rsidP="00AD1B39">
            <w:pPr>
              <w:tabs>
                <w:tab w:val="left" w:pos="6120"/>
              </w:tabs>
              <w:jc w:val="center"/>
              <w:rPr>
                <w:rFonts w:ascii="Calibri" w:eastAsia="Calibri" w:hAnsi="Calibri" w:cs="Calibri"/>
                <w:b/>
                <w:bCs/>
                <w:color w:val="444444"/>
                <w:sz w:val="16"/>
                <w:szCs w:val="16"/>
                <w:lang w:val="ro-RO"/>
              </w:rPr>
            </w:pPr>
            <w:r w:rsidRPr="006E22FA">
              <w:rPr>
                <w:rFonts w:ascii="Calibri" w:eastAsia="Calibri" w:hAnsi="Calibri" w:cs="Calibri"/>
                <w:b/>
                <w:bCs/>
                <w:color w:val="444444"/>
                <w:sz w:val="16"/>
                <w:szCs w:val="16"/>
                <w:lang w:val="ro-RO"/>
              </w:rPr>
              <w:t>130 €</w:t>
            </w:r>
          </w:p>
        </w:tc>
      </w:tr>
    </w:tbl>
    <w:p w14:paraId="00F9AF2C" w14:textId="77777777" w:rsidR="004A4EFE" w:rsidRPr="006E22FA" w:rsidRDefault="004A4EFE" w:rsidP="00AD1B39">
      <w:pPr>
        <w:tabs>
          <w:tab w:val="left" w:pos="6120"/>
          <w:tab w:val="left" w:pos="7290"/>
        </w:tabs>
        <w:jc w:val="both"/>
        <w:rPr>
          <w:rFonts w:ascii="Calibri" w:hAnsi="Calibri" w:cs="Calibri"/>
          <w:color w:val="444444"/>
          <w:sz w:val="10"/>
          <w:szCs w:val="10"/>
          <w:lang w:val="ro-RO"/>
        </w:rPr>
      </w:pPr>
    </w:p>
    <w:tbl>
      <w:tblPr>
        <w:tblW w:w="562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4"/>
      </w:tblGrid>
      <w:tr w:rsidR="004A4EFE" w:rsidRPr="006E22FA" w14:paraId="7AEA6D3D" w14:textId="77777777" w:rsidTr="00A50C4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5C1E7E8" w14:textId="77777777" w:rsidR="004A4EFE" w:rsidRPr="006E22FA" w:rsidRDefault="004A4EFE" w:rsidP="00AD1B39">
            <w:pPr>
              <w:tabs>
                <w:tab w:val="left" w:pos="6120"/>
              </w:tabs>
              <w:jc w:val="center"/>
              <w:rPr>
                <w:rFonts w:ascii="Calibri" w:hAnsi="Calibri" w:cs="Calibri"/>
                <w:b/>
                <w:color w:val="FFFFFF"/>
                <w:lang w:val="ro-RO"/>
              </w:rPr>
            </w:pPr>
            <w:r w:rsidRPr="006E22FA">
              <w:rPr>
                <w:rFonts w:ascii="Calibri" w:hAnsi="Calibri" w:cs="Calibri"/>
                <w:b/>
                <w:color w:val="FFFFFF"/>
                <w:lang w:val="ro-RO"/>
              </w:rPr>
              <w:t>CONDITII GENERALE de CALATORIE</w:t>
            </w:r>
          </w:p>
        </w:tc>
      </w:tr>
    </w:tbl>
    <w:p w14:paraId="0E6DB28F" w14:textId="77777777" w:rsidR="004A4EFE" w:rsidRPr="006E22FA" w:rsidRDefault="004A4EFE" w:rsidP="00AD1B39">
      <w:pPr>
        <w:pStyle w:val="ListParagraph"/>
        <w:tabs>
          <w:tab w:val="left" w:pos="6120"/>
        </w:tabs>
        <w:ind w:left="-360"/>
        <w:rPr>
          <w:rFonts w:ascii="Calibri" w:hAnsi="Calibri" w:cs="Calibri"/>
          <w:color w:val="444444"/>
          <w:sz w:val="18"/>
          <w:szCs w:val="18"/>
          <w:lang w:val="ro-RO"/>
        </w:rPr>
      </w:pPr>
      <w:r w:rsidRPr="006E22FA">
        <w:rPr>
          <w:rFonts w:ascii="Calibri" w:hAnsi="Calibri" w:cs="Calibri"/>
          <w:b/>
          <w:color w:val="444444"/>
          <w:sz w:val="18"/>
          <w:szCs w:val="18"/>
          <w:lang w:val="ro-RO"/>
        </w:rPr>
        <w:lastRenderedPageBreak/>
        <w:t>DOCUMENTE DE CALATORIE: (in functie de programul ales)</w:t>
      </w:r>
      <w:r w:rsidRPr="006E22FA">
        <w:rPr>
          <w:rFonts w:ascii="Calibri" w:hAnsi="Calibri" w:cs="Calibri"/>
          <w:b/>
          <w:color w:val="444444"/>
          <w:lang w:val="ro-RO"/>
        </w:rPr>
        <w:t xml:space="preserve"> </w:t>
      </w:r>
      <w:r w:rsidRPr="006E22FA">
        <w:rPr>
          <w:rFonts w:ascii="Calibri" w:hAnsi="Calibri" w:cs="Calibri"/>
          <w:color w:val="444444"/>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6E22FA">
          <w:rPr>
            <w:rStyle w:val="Hyperlink"/>
            <w:rFonts w:ascii="Calibri" w:hAnsi="Calibri" w:cs="Calibri"/>
            <w:sz w:val="18"/>
            <w:szCs w:val="18"/>
            <w:lang w:val="ro-RO"/>
          </w:rPr>
          <w:t>www.politiadefrontiera.ro</w:t>
        </w:r>
      </w:hyperlink>
      <w:r w:rsidRPr="006E22FA">
        <w:rPr>
          <w:rFonts w:ascii="Calibri" w:hAnsi="Calibri" w:cs="Calibri"/>
          <w:color w:val="444444"/>
          <w:sz w:val="18"/>
          <w:szCs w:val="18"/>
          <w:lang w:val="ro-RO"/>
        </w:rPr>
        <w:t xml:space="preserve">  sau al Ministerului de Externe </w:t>
      </w:r>
      <w:hyperlink r:id="rId12" w:history="1">
        <w:r w:rsidRPr="006E22FA">
          <w:rPr>
            <w:rStyle w:val="Hyperlink"/>
            <w:rFonts w:ascii="Calibri" w:hAnsi="Calibri" w:cs="Calibri"/>
            <w:sz w:val="18"/>
            <w:szCs w:val="18"/>
            <w:lang w:val="ro-RO"/>
          </w:rPr>
          <w:t>www.mae.ro/travel-conditions</w:t>
        </w:r>
      </w:hyperlink>
      <w:r w:rsidRPr="006E22FA">
        <w:rPr>
          <w:rFonts w:ascii="Calibri" w:hAnsi="Calibri" w:cs="Calibri"/>
          <w:color w:val="444444"/>
          <w:sz w:val="18"/>
          <w:szCs w:val="18"/>
          <w:lang w:val="ro-RO"/>
        </w:rPr>
        <w:t xml:space="preserve">  </w:t>
      </w:r>
    </w:p>
    <w:p w14:paraId="2167C522" w14:textId="77777777" w:rsidR="004A4EFE" w:rsidRPr="006E22FA" w:rsidRDefault="004A4EFE" w:rsidP="00AD1B39">
      <w:pPr>
        <w:pStyle w:val="ListParagraph"/>
        <w:tabs>
          <w:tab w:val="left" w:pos="6120"/>
        </w:tabs>
        <w:ind w:left="-360"/>
        <w:rPr>
          <w:rFonts w:ascii="Calibri" w:hAnsi="Calibri" w:cs="Calibri"/>
          <w:color w:val="444444"/>
          <w:sz w:val="18"/>
          <w:szCs w:val="18"/>
          <w:lang w:val="ro-RO"/>
        </w:rPr>
      </w:pPr>
      <w:r w:rsidRPr="006E22FA">
        <w:rPr>
          <w:rFonts w:ascii="Calibri" w:hAnsi="Calibri" w:cs="Calibri"/>
          <w:color w:val="444444"/>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6E22FA">
          <w:rPr>
            <w:rStyle w:val="Hyperlink"/>
            <w:rFonts w:ascii="Calibri" w:hAnsi="Calibri" w:cs="Calibri"/>
            <w:sz w:val="18"/>
            <w:szCs w:val="18"/>
            <w:lang w:val="ro-RO"/>
          </w:rPr>
          <w:t>www.politiadefrontiera.ro</w:t>
        </w:r>
      </w:hyperlink>
      <w:r w:rsidRPr="006E22FA">
        <w:rPr>
          <w:rFonts w:ascii="Calibri" w:hAnsi="Calibri" w:cs="Calibri"/>
          <w:color w:val="444444"/>
          <w:sz w:val="18"/>
          <w:szCs w:val="18"/>
          <w:lang w:val="ro-RO"/>
        </w:rPr>
        <w:t xml:space="preserve"> </w:t>
      </w:r>
    </w:p>
    <w:p w14:paraId="25027123" w14:textId="77777777" w:rsidR="004A4EFE" w:rsidRPr="006E22FA" w:rsidRDefault="004A4EFE" w:rsidP="00AD1B39">
      <w:pPr>
        <w:pStyle w:val="ListParagraph"/>
        <w:tabs>
          <w:tab w:val="left" w:pos="6120"/>
        </w:tabs>
        <w:ind w:left="-360"/>
        <w:rPr>
          <w:rFonts w:ascii="Calibri" w:hAnsi="Calibri" w:cs="Calibri"/>
          <w:color w:val="444444"/>
          <w:sz w:val="18"/>
          <w:szCs w:val="18"/>
          <w:lang w:val="ro-RO"/>
        </w:rPr>
      </w:pPr>
      <w:r w:rsidRPr="006E22FA">
        <w:rPr>
          <w:rFonts w:ascii="Calibri" w:hAnsi="Calibri" w:cs="Calibri"/>
          <w:color w:val="444444"/>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9BAFFA3" w14:textId="77777777" w:rsidR="004A4EFE" w:rsidRPr="006E22FA" w:rsidRDefault="004A4EFE" w:rsidP="00AD1B39">
      <w:pPr>
        <w:tabs>
          <w:tab w:val="left" w:pos="3540"/>
          <w:tab w:val="center" w:pos="4637"/>
          <w:tab w:val="left" w:pos="6120"/>
        </w:tabs>
        <w:ind w:left="-720"/>
        <w:jc w:val="both"/>
        <w:rPr>
          <w:rFonts w:ascii="Calibri" w:hAnsi="Calibri" w:cs="Calibri"/>
          <w:b/>
          <w:color w:val="7030A0"/>
          <w:sz w:val="10"/>
          <w:szCs w:val="10"/>
          <w:lang w:val="ro-RO"/>
        </w:rPr>
      </w:pPr>
    </w:p>
    <w:p w14:paraId="45EE0BB2" w14:textId="77777777" w:rsidR="004A4EFE" w:rsidRPr="006E22FA" w:rsidRDefault="004A4EFE" w:rsidP="00AD1B39">
      <w:pPr>
        <w:pStyle w:val="ListParagraph"/>
        <w:tabs>
          <w:tab w:val="left" w:pos="6120"/>
          <w:tab w:val="left" w:pos="7290"/>
        </w:tabs>
        <w:ind w:left="-720"/>
        <w:rPr>
          <w:rFonts w:ascii="Calibri" w:hAnsi="Calibri" w:cs="Calibri"/>
          <w:b/>
          <w:color w:val="444444"/>
          <w:lang w:val="ro-RO"/>
        </w:rPr>
      </w:pPr>
      <w:r w:rsidRPr="006E22FA">
        <w:rPr>
          <w:rFonts w:ascii="Calibri" w:hAnsi="Calibri" w:cs="Calibri"/>
          <w:b/>
          <w:color w:val="444444"/>
          <w:sz w:val="18"/>
          <w:szCs w:val="18"/>
          <w:lang w:val="ro-RO"/>
        </w:rPr>
        <w:t xml:space="preserve">         CONDITII DE INSCRIERE:</w:t>
      </w:r>
    </w:p>
    <w:p w14:paraId="584392B0"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xml:space="preserve"> Inscrierile incep din momentul lansarii programului, cu plata unui avans min. de 30% din tarif si se incheie la epuizarea locurilor </w:t>
      </w:r>
    </w:p>
    <w:p w14:paraId="335F60C6"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diferenta de pana la 50% din valoarea totala a pachetului de servicii se achita cu 60 de zile inainte de data plecarii</w:t>
      </w:r>
    </w:p>
    <w:p w14:paraId="6D1068EA"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diferenta de pana la 100% din valoarea totala a pachetului de servicii se achita cu 30 de zile inainte de data plecarii</w:t>
      </w:r>
    </w:p>
    <w:p w14:paraId="2995C2CF"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turistul va incheia cu agentia « Contractul de prestari servicii turistice », la care prezentul program este parte</w:t>
      </w:r>
    </w:p>
    <w:p w14:paraId="715F44F4"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in momentul semnarii « Contractului de prestari servicii turistice », turistul isi asuma plata diferentei stipulata in program in cazul neintrunirii grupului minim de turisti</w:t>
      </w:r>
    </w:p>
    <w:p w14:paraId="6EE548F6" w14:textId="77777777" w:rsidR="004A4EFE" w:rsidRPr="006E22FA" w:rsidRDefault="004A4EFE" w:rsidP="00AD1B39">
      <w:pPr>
        <w:tabs>
          <w:tab w:val="left" w:pos="3540"/>
          <w:tab w:val="center" w:pos="4637"/>
          <w:tab w:val="left" w:pos="6120"/>
        </w:tabs>
        <w:ind w:left="-720"/>
        <w:jc w:val="both"/>
        <w:rPr>
          <w:rFonts w:ascii="Calibri" w:hAnsi="Calibri" w:cs="Calibri"/>
          <w:b/>
          <w:color w:val="7030A0"/>
          <w:sz w:val="10"/>
          <w:szCs w:val="10"/>
          <w:lang w:val="ro-RO"/>
        </w:rPr>
      </w:pPr>
    </w:p>
    <w:p w14:paraId="6D2CFD2D" w14:textId="77777777" w:rsidR="004A4EFE" w:rsidRPr="006E22FA" w:rsidRDefault="004A4EFE" w:rsidP="00AD1B39">
      <w:pPr>
        <w:pStyle w:val="ListParagraph"/>
        <w:tabs>
          <w:tab w:val="left" w:pos="6120"/>
          <w:tab w:val="left" w:pos="7290"/>
        </w:tabs>
        <w:ind w:left="-720"/>
        <w:jc w:val="both"/>
        <w:rPr>
          <w:rFonts w:ascii="Calibri" w:hAnsi="Calibri" w:cs="Calibri"/>
          <w:b/>
          <w:color w:val="444444"/>
          <w:lang w:val="ro-RO"/>
        </w:rPr>
      </w:pPr>
      <w:r w:rsidRPr="006E22FA">
        <w:rPr>
          <w:rFonts w:ascii="Calibri" w:hAnsi="Calibri" w:cs="Calibri"/>
          <w:b/>
          <w:color w:val="444444"/>
          <w:sz w:val="18"/>
          <w:szCs w:val="18"/>
          <w:lang w:val="ro-RO"/>
        </w:rPr>
        <w:t xml:space="preserve">         OBSERVATII pentru MIJLOACE DE TRANSPORT:</w:t>
      </w:r>
    </w:p>
    <w:p w14:paraId="71F99245"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Corectitudinea numelor si a datelor personale ale calatorilor, intra in responsabilitatea agentiei intermediare/ a agentului care a efectuat inscrierea</w:t>
      </w:r>
    </w:p>
    <w:p w14:paraId="0E6D42B4"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In functie de modificarile impuse de compania aeriana, agentia poate percepe un supliment pentru biletul de avion (se confirma in momentul emiterii biletului).</w:t>
      </w:r>
    </w:p>
    <w:p w14:paraId="10A49A95"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Biletele de avion sunt nerambursabile si nu permit modificari dupa emiterea lor.</w:t>
      </w:r>
    </w:p>
    <w:p w14:paraId="72B06CFD" w14:textId="75522B21" w:rsidR="00481F3C" w:rsidRPr="006E22FA" w:rsidRDefault="00481F3C"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6D3A11D"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Alocarea locurilor in avion se face de catre ghiseul de check-in din aeroport in functie de ordinea sosirii pasagerilor. Recomandam efectuarea check-in-ului on-line inainte de prezentarea in aeroport;</w:t>
      </w:r>
    </w:p>
    <w:p w14:paraId="1FD88CAF"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Prezentarea la aeroport se va face cu doua ore inaintea zborului; agentia nu raspunde in cazul refuzului imbarcarii turistilor ca urmare a intarzierii acestora</w:t>
      </w:r>
    </w:p>
    <w:p w14:paraId="5199E36D"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7B69BE0"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53869A98"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DE5983A" w14:textId="77777777" w:rsidR="004A4EFE" w:rsidRPr="006E22FA" w:rsidRDefault="004A4EFE" w:rsidP="00AD1B39">
      <w:pPr>
        <w:tabs>
          <w:tab w:val="left" w:pos="3540"/>
          <w:tab w:val="center" w:pos="4637"/>
          <w:tab w:val="left" w:pos="6120"/>
        </w:tabs>
        <w:ind w:left="-720"/>
        <w:jc w:val="both"/>
        <w:rPr>
          <w:rFonts w:ascii="Calibri" w:hAnsi="Calibri" w:cs="Calibri"/>
          <w:b/>
          <w:color w:val="7030A0"/>
          <w:sz w:val="10"/>
          <w:szCs w:val="10"/>
          <w:lang w:val="ro-RO"/>
        </w:rPr>
      </w:pPr>
    </w:p>
    <w:p w14:paraId="1C0DCF33" w14:textId="77777777" w:rsidR="004A4EFE" w:rsidRPr="006E22FA" w:rsidRDefault="004A4EFE" w:rsidP="00AD1B39">
      <w:pPr>
        <w:pStyle w:val="ListParagraph"/>
        <w:tabs>
          <w:tab w:val="left" w:pos="6120"/>
          <w:tab w:val="left" w:pos="7290"/>
        </w:tabs>
        <w:ind w:left="-720"/>
        <w:rPr>
          <w:rFonts w:ascii="Calibri" w:hAnsi="Calibri" w:cs="Calibri"/>
          <w:b/>
          <w:color w:val="444444"/>
          <w:lang w:val="ro-RO"/>
        </w:rPr>
      </w:pPr>
      <w:r w:rsidRPr="006E22FA">
        <w:rPr>
          <w:rFonts w:ascii="Calibri" w:hAnsi="Calibri" w:cs="Calibri"/>
          <w:b/>
          <w:color w:val="444444"/>
          <w:sz w:val="18"/>
          <w:szCs w:val="18"/>
          <w:lang w:val="ro-RO"/>
        </w:rPr>
        <w:t xml:space="preserve">          OBSERVATII pentru CAZARE &amp; PROGRAMUL EXCURSIEI</w:t>
      </w:r>
    </w:p>
    <w:p w14:paraId="58D2A12E"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w:t>
      </w:r>
      <w:r w:rsidRPr="006E22FA">
        <w:rPr>
          <w:lang w:val="ro-RO"/>
        </w:rPr>
        <w:t xml:space="preserve"> </w:t>
      </w:r>
      <w:r w:rsidRPr="006E22FA">
        <w:rPr>
          <w:rFonts w:ascii="Calibri" w:hAnsi="Calibri" w:cs="Calibri"/>
          <w:color w:val="444444"/>
          <w:sz w:val="18"/>
          <w:szCs w:val="18"/>
          <w:lang w:val="ro-RO"/>
        </w:rPr>
        <w:t>Clasificarea pe stele a unitatilor de cazare este cea atribuita de oficialitatile din tarile vizitate, ca atare facilitatile camerelor sunt conforme cu standardele locale;</w:t>
      </w:r>
    </w:p>
    <w:p w14:paraId="237E50C2"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3FECDD4C"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w:t>
      </w:r>
      <w:r w:rsidRPr="006E22FA">
        <w:rPr>
          <w:lang w:val="ro-RO"/>
        </w:rPr>
        <w:t xml:space="preserve"> </w:t>
      </w:r>
      <w:r w:rsidRPr="006E22FA">
        <w:rPr>
          <w:rFonts w:ascii="Calibri" w:hAnsi="Calibri" w:cs="Calibri"/>
          <w:color w:val="444444"/>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7CF276A3"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w:t>
      </w:r>
      <w:r w:rsidRPr="006E22FA">
        <w:rPr>
          <w:lang w:val="ro-RO"/>
        </w:rPr>
        <w:t xml:space="preserve"> </w:t>
      </w:r>
      <w:r w:rsidRPr="006E22FA">
        <w:rPr>
          <w:rFonts w:ascii="Calibri" w:hAnsi="Calibri" w:cs="Calibri"/>
          <w:color w:val="444444"/>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CBE36BC"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2846BD50"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Pe destinatiile externe, mesele festive oferite cu ocazia unor evenimente sau sarbatori (Paste, Craciun, Revelion) sunt diferite fata de cele traditionale romanesti, atat ca meniu, cat si ca durata si divertisment.</w:t>
      </w:r>
    </w:p>
    <w:p w14:paraId="3CD97902"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7E041E7C"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w:t>
      </w:r>
      <w:r w:rsidRPr="006E22FA">
        <w:rPr>
          <w:lang w:val="ro-RO"/>
        </w:rPr>
        <w:t xml:space="preserve"> </w:t>
      </w:r>
      <w:r w:rsidRPr="006E22FA">
        <w:rPr>
          <w:rFonts w:ascii="Calibri" w:hAnsi="Calibri" w:cs="Calibri"/>
          <w:color w:val="444444"/>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7F12764D"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lastRenderedPageBreak/>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02516089" w14:textId="77777777" w:rsidR="004A4EFE" w:rsidRPr="006E22FA" w:rsidRDefault="004A4EFE" w:rsidP="00AD1B39">
      <w:pPr>
        <w:tabs>
          <w:tab w:val="left" w:pos="3540"/>
          <w:tab w:val="center" w:pos="4637"/>
          <w:tab w:val="left" w:pos="6120"/>
        </w:tabs>
        <w:ind w:left="-720"/>
        <w:jc w:val="both"/>
        <w:rPr>
          <w:rFonts w:ascii="Calibri" w:hAnsi="Calibri" w:cs="Calibri"/>
          <w:b/>
          <w:color w:val="7030A0"/>
          <w:sz w:val="10"/>
          <w:szCs w:val="10"/>
          <w:lang w:val="ro-RO"/>
        </w:rPr>
      </w:pPr>
    </w:p>
    <w:p w14:paraId="06F1254A" w14:textId="77777777" w:rsidR="004A4EFE" w:rsidRPr="006E22FA" w:rsidRDefault="004A4EFE" w:rsidP="00AD1B39">
      <w:pPr>
        <w:pStyle w:val="ListParagraph"/>
        <w:tabs>
          <w:tab w:val="left" w:pos="6120"/>
          <w:tab w:val="left" w:pos="7290"/>
        </w:tabs>
        <w:ind w:left="-720"/>
        <w:rPr>
          <w:rFonts w:ascii="Calibri" w:hAnsi="Calibri" w:cs="Calibri"/>
          <w:b/>
          <w:color w:val="444444"/>
          <w:lang w:val="ro-RO"/>
        </w:rPr>
      </w:pPr>
      <w:r w:rsidRPr="006E22FA">
        <w:rPr>
          <w:rFonts w:ascii="Calibri" w:hAnsi="Calibri" w:cs="Calibri"/>
          <w:b/>
          <w:color w:val="444444"/>
          <w:sz w:val="18"/>
          <w:szCs w:val="18"/>
          <w:lang w:val="ro-RO"/>
        </w:rPr>
        <w:t xml:space="preserve">           IMPORTANT</w:t>
      </w:r>
    </w:p>
    <w:p w14:paraId="6C30403B"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Recomandam incheierea asigurarii Travel (storno + medicala) pentru a va proteja atat inainte de plecare, in cazul anularii calatoriei, cat si dupa plecare in cazul unei situatii neprevazute!</w:t>
      </w:r>
    </w:p>
    <w:p w14:paraId="121CF8AF"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C7D136F"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55F7C90"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1B3A883E"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Bacsisurile pentru prestatorii locali (tips) reprezinta o practica internationala.</w:t>
      </w:r>
    </w:p>
    <w:p w14:paraId="2F896387" w14:textId="77777777"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4BC03F1" w14:textId="4813F29E" w:rsidR="004A4EFE" w:rsidRPr="006E22FA" w:rsidRDefault="004A4EFE" w:rsidP="00AD1B39">
      <w:pPr>
        <w:pStyle w:val="ListParagraph"/>
        <w:tabs>
          <w:tab w:val="left" w:pos="6120"/>
          <w:tab w:val="left" w:pos="7290"/>
        </w:tabs>
        <w:ind w:left="-360"/>
        <w:jc w:val="both"/>
        <w:rPr>
          <w:rFonts w:ascii="Calibri" w:hAnsi="Calibri" w:cs="Calibri"/>
          <w:color w:val="444444"/>
          <w:sz w:val="18"/>
          <w:szCs w:val="18"/>
          <w:lang w:val="ro-RO"/>
        </w:rPr>
      </w:pPr>
      <w:r w:rsidRPr="006E22FA">
        <w:rPr>
          <w:rFonts w:ascii="Calibri" w:hAnsi="Calibri" w:cs="Calibri"/>
          <w:color w:val="444444"/>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31830A88" w14:textId="77777777" w:rsidR="001C133F" w:rsidRPr="00963E43" w:rsidRDefault="001C133F" w:rsidP="00AD1B39">
      <w:pPr>
        <w:pStyle w:val="ListParagraph"/>
        <w:tabs>
          <w:tab w:val="left" w:pos="6120"/>
          <w:tab w:val="left" w:pos="7290"/>
        </w:tabs>
        <w:ind w:left="-360" w:right="18" w:hanging="90"/>
        <w:jc w:val="both"/>
        <w:rPr>
          <w:rFonts w:ascii="Calibri" w:hAnsi="Calibri" w:cs="Calibri"/>
          <w:color w:val="404040" w:themeColor="text1" w:themeTint="BF"/>
          <w:sz w:val="18"/>
          <w:szCs w:val="18"/>
          <w:lang w:val="ro-RO"/>
        </w:rPr>
      </w:pPr>
      <w:r w:rsidRPr="00963E43">
        <w:rPr>
          <w:rFonts w:ascii="Calibri" w:hAnsi="Calibri" w:cs="Calibri"/>
          <w:color w:val="404040" w:themeColor="text1" w:themeTint="BF"/>
          <w:sz w:val="18"/>
          <w:szCs w:val="18"/>
          <w:lang w:val="ro-RO"/>
        </w:rPr>
        <w:t>-  Pentru orice modificare adusa unei rezervari confirmate (circuit/pachet/cazari individuale/bus only) se va aplica o TAXA DE MODIFICARE in valoare de 25 euro/persoana,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BEFFC7B" w14:textId="77777777" w:rsidR="004A4EFE" w:rsidRPr="006E22FA" w:rsidRDefault="004A4EFE" w:rsidP="00AD1B39">
      <w:pPr>
        <w:tabs>
          <w:tab w:val="left" w:pos="6120"/>
          <w:tab w:val="left" w:pos="7290"/>
        </w:tabs>
        <w:ind w:left="180"/>
        <w:jc w:val="both"/>
        <w:rPr>
          <w:rFonts w:ascii="Calibri" w:hAnsi="Calibri" w:cs="Calibri"/>
          <w:color w:val="444444"/>
          <w:sz w:val="18"/>
          <w:szCs w:val="18"/>
          <w:lang w:val="ro-RO"/>
        </w:rPr>
      </w:pPr>
    </w:p>
    <w:p w14:paraId="40B5E2E9" w14:textId="77777777" w:rsidR="004A4EFE" w:rsidRPr="006E22FA" w:rsidRDefault="004A4EFE" w:rsidP="00AD1B39">
      <w:pPr>
        <w:tabs>
          <w:tab w:val="left" w:pos="6120"/>
        </w:tabs>
        <w:rPr>
          <w:lang w:val="ro-RO"/>
        </w:rPr>
      </w:pPr>
    </w:p>
    <w:p w14:paraId="002AE685" w14:textId="77777777" w:rsidR="00334874" w:rsidRPr="006E22FA" w:rsidRDefault="00334874" w:rsidP="00AD1B39">
      <w:pPr>
        <w:tabs>
          <w:tab w:val="left" w:pos="6120"/>
        </w:tabs>
        <w:rPr>
          <w:lang w:val="ro-RO"/>
        </w:rPr>
      </w:pPr>
    </w:p>
    <w:sectPr w:rsidR="00334874" w:rsidRPr="006E22FA" w:rsidSect="00701213">
      <w:headerReference w:type="even" r:id="rId14"/>
      <w:headerReference w:type="default" r:id="rId15"/>
      <w:footerReference w:type="even" r:id="rId16"/>
      <w:footerReference w:type="default" r:id="rId17"/>
      <w:headerReference w:type="first" r:id="rId18"/>
      <w:footerReference w:type="first" r:id="rId19"/>
      <w:pgSz w:w="12240" w:h="15840"/>
      <w:pgMar w:top="990" w:right="576" w:bottom="108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280CA" w14:textId="77777777" w:rsidR="005E2DBB" w:rsidRDefault="005E2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3F53E68" w:rsidR="00BD5731" w:rsidRPr="00BD5731" w:rsidRDefault="00BD5731" w:rsidP="00701213">
    <w:pPr>
      <w:pStyle w:val="Header"/>
      <w:ind w:left="-1440" w:right="360"/>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301D" w14:textId="77777777" w:rsidR="005E2DBB" w:rsidRDefault="005E2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B5DD6"/>
    <w:multiLevelType w:val="hybridMultilevel"/>
    <w:tmpl w:val="3A9A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CE1CB4DC"/>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6"/>
  </w:num>
  <w:num w:numId="5">
    <w:abstractNumId w:val="18"/>
  </w:num>
  <w:num w:numId="6">
    <w:abstractNumId w:val="9"/>
  </w:num>
  <w:num w:numId="7">
    <w:abstractNumId w:val="27"/>
  </w:num>
  <w:num w:numId="8">
    <w:abstractNumId w:val="5"/>
  </w:num>
  <w:num w:numId="9">
    <w:abstractNumId w:val="11"/>
  </w:num>
  <w:num w:numId="10">
    <w:abstractNumId w:val="23"/>
  </w:num>
  <w:num w:numId="11">
    <w:abstractNumId w:val="33"/>
  </w:num>
  <w:num w:numId="12">
    <w:abstractNumId w:val="19"/>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7"/>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0"/>
  </w:num>
  <w:num w:numId="25">
    <w:abstractNumId w:val="15"/>
  </w:num>
  <w:num w:numId="26">
    <w:abstractNumId w:val="29"/>
  </w:num>
  <w:num w:numId="27">
    <w:abstractNumId w:val="0"/>
  </w:num>
  <w:num w:numId="28">
    <w:abstractNumId w:val="26"/>
  </w:num>
  <w:num w:numId="29">
    <w:abstractNumId w:val="2"/>
  </w:num>
  <w:num w:numId="30">
    <w:abstractNumId w:val="28"/>
  </w:num>
  <w:num w:numId="31">
    <w:abstractNumId w:val="12"/>
  </w:num>
  <w:num w:numId="32">
    <w:abstractNumId w:val="20"/>
  </w:num>
  <w:num w:numId="33">
    <w:abstractNumId w:val="34"/>
  </w:num>
  <w:num w:numId="34">
    <w:abstractNumId w:val="7"/>
  </w:num>
  <w:num w:numId="35">
    <w:abstractNumId w:val="6"/>
  </w:num>
  <w:num w:numId="36">
    <w:abstractNumId w:val="24"/>
  </w:num>
  <w:num w:numId="37">
    <w:abstractNumId w:val="35"/>
  </w:num>
  <w:num w:numId="38">
    <w:abstractNumId w:val="38"/>
  </w:num>
  <w:num w:numId="39">
    <w:abstractNumId w:val="24"/>
  </w:num>
  <w:num w:numId="40">
    <w:abstractNumId w:val="24"/>
  </w:num>
  <w:num w:numId="41">
    <w:abstractNumId w:val="24"/>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015D"/>
    <w:rsid w:val="0000219A"/>
    <w:rsid w:val="00003723"/>
    <w:rsid w:val="00006E9C"/>
    <w:rsid w:val="00011B83"/>
    <w:rsid w:val="00015D4F"/>
    <w:rsid w:val="00016156"/>
    <w:rsid w:val="00016871"/>
    <w:rsid w:val="00021A5D"/>
    <w:rsid w:val="00031547"/>
    <w:rsid w:val="000323AD"/>
    <w:rsid w:val="000401E3"/>
    <w:rsid w:val="00042FFE"/>
    <w:rsid w:val="000467D2"/>
    <w:rsid w:val="00052D53"/>
    <w:rsid w:val="0006585A"/>
    <w:rsid w:val="00066342"/>
    <w:rsid w:val="0007520F"/>
    <w:rsid w:val="000853AA"/>
    <w:rsid w:val="00085C1B"/>
    <w:rsid w:val="000A2C3F"/>
    <w:rsid w:val="000B5DB0"/>
    <w:rsid w:val="000D3ECD"/>
    <w:rsid w:val="000D4440"/>
    <w:rsid w:val="000D7625"/>
    <w:rsid w:val="000E1D18"/>
    <w:rsid w:val="000E1DFD"/>
    <w:rsid w:val="000E796B"/>
    <w:rsid w:val="000F4EC5"/>
    <w:rsid w:val="000F7539"/>
    <w:rsid w:val="00101B76"/>
    <w:rsid w:val="001073F2"/>
    <w:rsid w:val="00110228"/>
    <w:rsid w:val="00113360"/>
    <w:rsid w:val="00114799"/>
    <w:rsid w:val="00123229"/>
    <w:rsid w:val="00145F11"/>
    <w:rsid w:val="00151380"/>
    <w:rsid w:val="00155CDF"/>
    <w:rsid w:val="00161B05"/>
    <w:rsid w:val="00166240"/>
    <w:rsid w:val="00172C21"/>
    <w:rsid w:val="001A2499"/>
    <w:rsid w:val="001B0306"/>
    <w:rsid w:val="001B1CDF"/>
    <w:rsid w:val="001B51EB"/>
    <w:rsid w:val="001C0654"/>
    <w:rsid w:val="001C1177"/>
    <w:rsid w:val="001C133F"/>
    <w:rsid w:val="001C2C95"/>
    <w:rsid w:val="001D54DC"/>
    <w:rsid w:val="001E7347"/>
    <w:rsid w:val="001F0F99"/>
    <w:rsid w:val="0022040B"/>
    <w:rsid w:val="002226AC"/>
    <w:rsid w:val="002235D8"/>
    <w:rsid w:val="00226FB0"/>
    <w:rsid w:val="002326C1"/>
    <w:rsid w:val="00234C87"/>
    <w:rsid w:val="00253F82"/>
    <w:rsid w:val="002550DC"/>
    <w:rsid w:val="00257BEB"/>
    <w:rsid w:val="002700AF"/>
    <w:rsid w:val="00274B6C"/>
    <w:rsid w:val="0029361C"/>
    <w:rsid w:val="00295FB2"/>
    <w:rsid w:val="002B2556"/>
    <w:rsid w:val="002B2D48"/>
    <w:rsid w:val="002B585F"/>
    <w:rsid w:val="002C5665"/>
    <w:rsid w:val="002D5BBE"/>
    <w:rsid w:val="002E10F5"/>
    <w:rsid w:val="002E7CD9"/>
    <w:rsid w:val="002F1056"/>
    <w:rsid w:val="002F1B68"/>
    <w:rsid w:val="002F2FB3"/>
    <w:rsid w:val="002F51D0"/>
    <w:rsid w:val="002F79AE"/>
    <w:rsid w:val="0031707C"/>
    <w:rsid w:val="00326A83"/>
    <w:rsid w:val="00327203"/>
    <w:rsid w:val="003304FD"/>
    <w:rsid w:val="003307CB"/>
    <w:rsid w:val="003321DF"/>
    <w:rsid w:val="00333C92"/>
    <w:rsid w:val="00334029"/>
    <w:rsid w:val="00334874"/>
    <w:rsid w:val="00334FBD"/>
    <w:rsid w:val="00345918"/>
    <w:rsid w:val="003556BE"/>
    <w:rsid w:val="00360E8B"/>
    <w:rsid w:val="003647D9"/>
    <w:rsid w:val="00382452"/>
    <w:rsid w:val="00395A23"/>
    <w:rsid w:val="003A4103"/>
    <w:rsid w:val="003A50E9"/>
    <w:rsid w:val="003B2111"/>
    <w:rsid w:val="003C0A2A"/>
    <w:rsid w:val="003C1755"/>
    <w:rsid w:val="003C3352"/>
    <w:rsid w:val="003C5E26"/>
    <w:rsid w:val="003F4853"/>
    <w:rsid w:val="0040184D"/>
    <w:rsid w:val="00414A45"/>
    <w:rsid w:val="00415C46"/>
    <w:rsid w:val="0042568F"/>
    <w:rsid w:val="00425EEB"/>
    <w:rsid w:val="00427E90"/>
    <w:rsid w:val="00431DF1"/>
    <w:rsid w:val="00441625"/>
    <w:rsid w:val="0044740D"/>
    <w:rsid w:val="00455A5B"/>
    <w:rsid w:val="004566E1"/>
    <w:rsid w:val="004578A6"/>
    <w:rsid w:val="004629E8"/>
    <w:rsid w:val="004739BB"/>
    <w:rsid w:val="00475464"/>
    <w:rsid w:val="00481F3C"/>
    <w:rsid w:val="00495784"/>
    <w:rsid w:val="004A35DC"/>
    <w:rsid w:val="004A4EFE"/>
    <w:rsid w:val="004B19BD"/>
    <w:rsid w:val="004B53FB"/>
    <w:rsid w:val="004C3810"/>
    <w:rsid w:val="004D00E1"/>
    <w:rsid w:val="004D7598"/>
    <w:rsid w:val="004E452F"/>
    <w:rsid w:val="004E5733"/>
    <w:rsid w:val="004F02FF"/>
    <w:rsid w:val="00501095"/>
    <w:rsid w:val="00505F9F"/>
    <w:rsid w:val="00512D88"/>
    <w:rsid w:val="0051449F"/>
    <w:rsid w:val="005146CA"/>
    <w:rsid w:val="0051723D"/>
    <w:rsid w:val="00517B36"/>
    <w:rsid w:val="005247A2"/>
    <w:rsid w:val="0053087C"/>
    <w:rsid w:val="00536089"/>
    <w:rsid w:val="005517A5"/>
    <w:rsid w:val="00551B76"/>
    <w:rsid w:val="00553280"/>
    <w:rsid w:val="00555B67"/>
    <w:rsid w:val="00555B9C"/>
    <w:rsid w:val="005648E3"/>
    <w:rsid w:val="005704C4"/>
    <w:rsid w:val="00577070"/>
    <w:rsid w:val="0058246F"/>
    <w:rsid w:val="00586388"/>
    <w:rsid w:val="005878BA"/>
    <w:rsid w:val="005912B5"/>
    <w:rsid w:val="00591DA7"/>
    <w:rsid w:val="005954D0"/>
    <w:rsid w:val="005A02A8"/>
    <w:rsid w:val="005A095D"/>
    <w:rsid w:val="005A7B80"/>
    <w:rsid w:val="005C27D5"/>
    <w:rsid w:val="005C770D"/>
    <w:rsid w:val="005E2DBB"/>
    <w:rsid w:val="005E5C28"/>
    <w:rsid w:val="005F17C0"/>
    <w:rsid w:val="0061227C"/>
    <w:rsid w:val="00616ADA"/>
    <w:rsid w:val="00626555"/>
    <w:rsid w:val="00657171"/>
    <w:rsid w:val="006577F9"/>
    <w:rsid w:val="006618B6"/>
    <w:rsid w:val="00664931"/>
    <w:rsid w:val="00665F16"/>
    <w:rsid w:val="00670688"/>
    <w:rsid w:val="00680A71"/>
    <w:rsid w:val="00686EB8"/>
    <w:rsid w:val="00690976"/>
    <w:rsid w:val="0069200C"/>
    <w:rsid w:val="00692DE9"/>
    <w:rsid w:val="006A771E"/>
    <w:rsid w:val="006C6598"/>
    <w:rsid w:val="006E1976"/>
    <w:rsid w:val="006E22FA"/>
    <w:rsid w:val="006E71F5"/>
    <w:rsid w:val="006F7601"/>
    <w:rsid w:val="00701213"/>
    <w:rsid w:val="007271B0"/>
    <w:rsid w:val="00736D0B"/>
    <w:rsid w:val="00746CC6"/>
    <w:rsid w:val="00746F14"/>
    <w:rsid w:val="00757CDC"/>
    <w:rsid w:val="00762878"/>
    <w:rsid w:val="00766EC0"/>
    <w:rsid w:val="007705DC"/>
    <w:rsid w:val="0077772B"/>
    <w:rsid w:val="00783A00"/>
    <w:rsid w:val="00784BEC"/>
    <w:rsid w:val="0079164B"/>
    <w:rsid w:val="00793CDE"/>
    <w:rsid w:val="007A5B6E"/>
    <w:rsid w:val="007A7E83"/>
    <w:rsid w:val="007B54E9"/>
    <w:rsid w:val="007C2896"/>
    <w:rsid w:val="007C3FE9"/>
    <w:rsid w:val="007D517D"/>
    <w:rsid w:val="007E1D15"/>
    <w:rsid w:val="007E3A25"/>
    <w:rsid w:val="007E4926"/>
    <w:rsid w:val="007E498F"/>
    <w:rsid w:val="007E7A4C"/>
    <w:rsid w:val="007F1289"/>
    <w:rsid w:val="007F224C"/>
    <w:rsid w:val="007F2E99"/>
    <w:rsid w:val="00803E61"/>
    <w:rsid w:val="00804546"/>
    <w:rsid w:val="008048D7"/>
    <w:rsid w:val="00806BD9"/>
    <w:rsid w:val="00813650"/>
    <w:rsid w:val="00815F6F"/>
    <w:rsid w:val="00817477"/>
    <w:rsid w:val="00820C4D"/>
    <w:rsid w:val="00822395"/>
    <w:rsid w:val="0082456D"/>
    <w:rsid w:val="0083018D"/>
    <w:rsid w:val="00831C97"/>
    <w:rsid w:val="00833440"/>
    <w:rsid w:val="00844EAE"/>
    <w:rsid w:val="008516FA"/>
    <w:rsid w:val="008529B7"/>
    <w:rsid w:val="00853A72"/>
    <w:rsid w:val="0085622E"/>
    <w:rsid w:val="0085642D"/>
    <w:rsid w:val="008573BE"/>
    <w:rsid w:val="00865B29"/>
    <w:rsid w:val="00871165"/>
    <w:rsid w:val="00877B5B"/>
    <w:rsid w:val="0088318C"/>
    <w:rsid w:val="008919B1"/>
    <w:rsid w:val="00893E25"/>
    <w:rsid w:val="00896328"/>
    <w:rsid w:val="008A42C5"/>
    <w:rsid w:val="008A747D"/>
    <w:rsid w:val="008B5040"/>
    <w:rsid w:val="008B5994"/>
    <w:rsid w:val="008B609E"/>
    <w:rsid w:val="008C2464"/>
    <w:rsid w:val="008C6251"/>
    <w:rsid w:val="008C6E6E"/>
    <w:rsid w:val="008D1D39"/>
    <w:rsid w:val="008E6C20"/>
    <w:rsid w:val="008F368A"/>
    <w:rsid w:val="00902A39"/>
    <w:rsid w:val="00916913"/>
    <w:rsid w:val="00921A6C"/>
    <w:rsid w:val="00940115"/>
    <w:rsid w:val="0095388E"/>
    <w:rsid w:val="0096278A"/>
    <w:rsid w:val="0096371E"/>
    <w:rsid w:val="00963E43"/>
    <w:rsid w:val="00976367"/>
    <w:rsid w:val="009815D6"/>
    <w:rsid w:val="009845C4"/>
    <w:rsid w:val="00986205"/>
    <w:rsid w:val="009906EF"/>
    <w:rsid w:val="009B60BD"/>
    <w:rsid w:val="009D2031"/>
    <w:rsid w:val="009D2F0B"/>
    <w:rsid w:val="009E0088"/>
    <w:rsid w:val="009F5C83"/>
    <w:rsid w:val="009F7379"/>
    <w:rsid w:val="00A069BB"/>
    <w:rsid w:val="00A06FCA"/>
    <w:rsid w:val="00A36972"/>
    <w:rsid w:val="00A3729A"/>
    <w:rsid w:val="00A40AE1"/>
    <w:rsid w:val="00A52112"/>
    <w:rsid w:val="00A6504C"/>
    <w:rsid w:val="00A85416"/>
    <w:rsid w:val="00A85CC5"/>
    <w:rsid w:val="00A85E2F"/>
    <w:rsid w:val="00A8656D"/>
    <w:rsid w:val="00A90604"/>
    <w:rsid w:val="00A957A1"/>
    <w:rsid w:val="00A961B1"/>
    <w:rsid w:val="00AA2BB8"/>
    <w:rsid w:val="00AA34B6"/>
    <w:rsid w:val="00AB0308"/>
    <w:rsid w:val="00AB5FC8"/>
    <w:rsid w:val="00AB7A65"/>
    <w:rsid w:val="00AD1B39"/>
    <w:rsid w:val="00AD6D83"/>
    <w:rsid w:val="00AE1777"/>
    <w:rsid w:val="00AF3083"/>
    <w:rsid w:val="00AF366F"/>
    <w:rsid w:val="00B14576"/>
    <w:rsid w:val="00B2303F"/>
    <w:rsid w:val="00B2729A"/>
    <w:rsid w:val="00B277F8"/>
    <w:rsid w:val="00B32479"/>
    <w:rsid w:val="00B36247"/>
    <w:rsid w:val="00B37924"/>
    <w:rsid w:val="00B4078B"/>
    <w:rsid w:val="00B4348A"/>
    <w:rsid w:val="00B5120D"/>
    <w:rsid w:val="00B6421D"/>
    <w:rsid w:val="00B81328"/>
    <w:rsid w:val="00B819E7"/>
    <w:rsid w:val="00B84DEC"/>
    <w:rsid w:val="00B86E17"/>
    <w:rsid w:val="00BA4364"/>
    <w:rsid w:val="00BA5AFF"/>
    <w:rsid w:val="00BA6611"/>
    <w:rsid w:val="00BB5C6F"/>
    <w:rsid w:val="00BC5855"/>
    <w:rsid w:val="00BC6E70"/>
    <w:rsid w:val="00BD5731"/>
    <w:rsid w:val="00BE2ECA"/>
    <w:rsid w:val="00BE739A"/>
    <w:rsid w:val="00BF2ABE"/>
    <w:rsid w:val="00BF3BC7"/>
    <w:rsid w:val="00C0174D"/>
    <w:rsid w:val="00C05765"/>
    <w:rsid w:val="00C077D3"/>
    <w:rsid w:val="00C179B8"/>
    <w:rsid w:val="00C20937"/>
    <w:rsid w:val="00C27030"/>
    <w:rsid w:val="00C3129E"/>
    <w:rsid w:val="00C35792"/>
    <w:rsid w:val="00C3708F"/>
    <w:rsid w:val="00C37CB6"/>
    <w:rsid w:val="00C430CE"/>
    <w:rsid w:val="00C44C45"/>
    <w:rsid w:val="00C477D0"/>
    <w:rsid w:val="00C568E9"/>
    <w:rsid w:val="00C727AF"/>
    <w:rsid w:val="00C72A42"/>
    <w:rsid w:val="00C82813"/>
    <w:rsid w:val="00C9772C"/>
    <w:rsid w:val="00C97779"/>
    <w:rsid w:val="00CA013F"/>
    <w:rsid w:val="00CB1BAF"/>
    <w:rsid w:val="00CB50AB"/>
    <w:rsid w:val="00CB5CE7"/>
    <w:rsid w:val="00CC0B5E"/>
    <w:rsid w:val="00CC5DEA"/>
    <w:rsid w:val="00CD44AE"/>
    <w:rsid w:val="00CD5273"/>
    <w:rsid w:val="00CE0038"/>
    <w:rsid w:val="00CE7E66"/>
    <w:rsid w:val="00D02A49"/>
    <w:rsid w:val="00D1420C"/>
    <w:rsid w:val="00D1424D"/>
    <w:rsid w:val="00D145BC"/>
    <w:rsid w:val="00D17BF3"/>
    <w:rsid w:val="00D2582C"/>
    <w:rsid w:val="00D27650"/>
    <w:rsid w:val="00D27BC0"/>
    <w:rsid w:val="00D36B22"/>
    <w:rsid w:val="00D40438"/>
    <w:rsid w:val="00D417C8"/>
    <w:rsid w:val="00D4273F"/>
    <w:rsid w:val="00D4378E"/>
    <w:rsid w:val="00D56805"/>
    <w:rsid w:val="00D61D53"/>
    <w:rsid w:val="00D64248"/>
    <w:rsid w:val="00D74BA2"/>
    <w:rsid w:val="00D845AB"/>
    <w:rsid w:val="00D90195"/>
    <w:rsid w:val="00D954F4"/>
    <w:rsid w:val="00DA128D"/>
    <w:rsid w:val="00DA2D94"/>
    <w:rsid w:val="00DA3123"/>
    <w:rsid w:val="00DA3793"/>
    <w:rsid w:val="00DA4CB7"/>
    <w:rsid w:val="00DA5734"/>
    <w:rsid w:val="00DA6493"/>
    <w:rsid w:val="00DA7FBD"/>
    <w:rsid w:val="00DC451C"/>
    <w:rsid w:val="00DC63FE"/>
    <w:rsid w:val="00DD50FB"/>
    <w:rsid w:val="00DE0D7B"/>
    <w:rsid w:val="00DF625B"/>
    <w:rsid w:val="00DF6A54"/>
    <w:rsid w:val="00E042E5"/>
    <w:rsid w:val="00E16E05"/>
    <w:rsid w:val="00E2461B"/>
    <w:rsid w:val="00E334B2"/>
    <w:rsid w:val="00E42093"/>
    <w:rsid w:val="00E56067"/>
    <w:rsid w:val="00E6039E"/>
    <w:rsid w:val="00E66227"/>
    <w:rsid w:val="00E705FE"/>
    <w:rsid w:val="00E70F36"/>
    <w:rsid w:val="00EB5099"/>
    <w:rsid w:val="00EB70B2"/>
    <w:rsid w:val="00EC68AB"/>
    <w:rsid w:val="00ED3595"/>
    <w:rsid w:val="00EE5EBA"/>
    <w:rsid w:val="00EE5FAC"/>
    <w:rsid w:val="00F12C07"/>
    <w:rsid w:val="00F26550"/>
    <w:rsid w:val="00F27095"/>
    <w:rsid w:val="00F34BCA"/>
    <w:rsid w:val="00F441CF"/>
    <w:rsid w:val="00F545BE"/>
    <w:rsid w:val="00F649D6"/>
    <w:rsid w:val="00F72BC7"/>
    <w:rsid w:val="00F74B1B"/>
    <w:rsid w:val="00F77FA4"/>
    <w:rsid w:val="00F801F8"/>
    <w:rsid w:val="00F80847"/>
    <w:rsid w:val="00F86001"/>
    <w:rsid w:val="00F86647"/>
    <w:rsid w:val="00F92CA9"/>
    <w:rsid w:val="00F97A74"/>
    <w:rsid w:val="00FA51BC"/>
    <w:rsid w:val="00FC38BD"/>
    <w:rsid w:val="00FD10AD"/>
    <w:rsid w:val="00FD13FF"/>
    <w:rsid w:val="00FD30D4"/>
    <w:rsid w:val="00FD7882"/>
    <w:rsid w:val="00FF0A0C"/>
    <w:rsid w:val="00FF1909"/>
    <w:rsid w:val="00FF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72C2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172C21"/>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19">
      <w:bodyDiv w:val="1"/>
      <w:marLeft w:val="0"/>
      <w:marRight w:val="0"/>
      <w:marTop w:val="0"/>
      <w:marBottom w:val="0"/>
      <w:divBdr>
        <w:top w:val="none" w:sz="0" w:space="0" w:color="auto"/>
        <w:left w:val="none" w:sz="0" w:space="0" w:color="auto"/>
        <w:bottom w:val="none" w:sz="0" w:space="0" w:color="auto"/>
        <w:right w:val="none" w:sz="0" w:space="0" w:color="auto"/>
      </w:divBdr>
      <w:divsChild>
        <w:div w:id="193737745">
          <w:marLeft w:val="0"/>
          <w:marRight w:val="0"/>
          <w:marTop w:val="0"/>
          <w:marBottom w:val="0"/>
          <w:divBdr>
            <w:top w:val="none" w:sz="0" w:space="0" w:color="auto"/>
            <w:left w:val="none" w:sz="0" w:space="0" w:color="auto"/>
            <w:bottom w:val="none" w:sz="0" w:space="0" w:color="auto"/>
            <w:right w:val="none" w:sz="0" w:space="0" w:color="auto"/>
          </w:divBdr>
        </w:div>
      </w:divsChild>
    </w:div>
    <w:div w:id="86271916">
      <w:bodyDiv w:val="1"/>
      <w:marLeft w:val="0"/>
      <w:marRight w:val="0"/>
      <w:marTop w:val="0"/>
      <w:marBottom w:val="0"/>
      <w:divBdr>
        <w:top w:val="none" w:sz="0" w:space="0" w:color="auto"/>
        <w:left w:val="none" w:sz="0" w:space="0" w:color="auto"/>
        <w:bottom w:val="none" w:sz="0" w:space="0" w:color="auto"/>
        <w:right w:val="none" w:sz="0" w:space="0" w:color="auto"/>
      </w:divBdr>
    </w:div>
    <w:div w:id="31079437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681902706">
      <w:bodyDiv w:val="1"/>
      <w:marLeft w:val="0"/>
      <w:marRight w:val="0"/>
      <w:marTop w:val="0"/>
      <w:marBottom w:val="0"/>
      <w:divBdr>
        <w:top w:val="none" w:sz="0" w:space="0" w:color="auto"/>
        <w:left w:val="none" w:sz="0" w:space="0" w:color="auto"/>
        <w:bottom w:val="none" w:sz="0" w:space="0" w:color="auto"/>
        <w:right w:val="none" w:sz="0" w:space="0" w:color="auto"/>
      </w:divBdr>
    </w:div>
    <w:div w:id="742916503">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92486955">
      <w:bodyDiv w:val="1"/>
      <w:marLeft w:val="0"/>
      <w:marRight w:val="0"/>
      <w:marTop w:val="0"/>
      <w:marBottom w:val="0"/>
      <w:divBdr>
        <w:top w:val="none" w:sz="0" w:space="0" w:color="auto"/>
        <w:left w:val="none" w:sz="0" w:space="0" w:color="auto"/>
        <w:bottom w:val="none" w:sz="0" w:space="0" w:color="auto"/>
        <w:right w:val="none" w:sz="0" w:space="0" w:color="auto"/>
      </w:divBdr>
    </w:div>
    <w:div w:id="114493050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66783732">
      <w:bodyDiv w:val="1"/>
      <w:marLeft w:val="0"/>
      <w:marRight w:val="0"/>
      <w:marTop w:val="0"/>
      <w:marBottom w:val="0"/>
      <w:divBdr>
        <w:top w:val="none" w:sz="0" w:space="0" w:color="auto"/>
        <w:left w:val="none" w:sz="0" w:space="0" w:color="auto"/>
        <w:bottom w:val="none" w:sz="0" w:space="0" w:color="auto"/>
        <w:right w:val="none" w:sz="0" w:space="0" w:color="auto"/>
      </w:divBdr>
    </w:div>
    <w:div w:id="1398741246">
      <w:bodyDiv w:val="1"/>
      <w:marLeft w:val="0"/>
      <w:marRight w:val="0"/>
      <w:marTop w:val="0"/>
      <w:marBottom w:val="0"/>
      <w:divBdr>
        <w:top w:val="none" w:sz="0" w:space="0" w:color="auto"/>
        <w:left w:val="none" w:sz="0" w:space="0" w:color="auto"/>
        <w:bottom w:val="none" w:sz="0" w:space="0" w:color="auto"/>
        <w:right w:val="none" w:sz="0" w:space="0" w:color="auto"/>
      </w:divBdr>
    </w:div>
    <w:div w:id="1495147853">
      <w:bodyDiv w:val="1"/>
      <w:marLeft w:val="0"/>
      <w:marRight w:val="0"/>
      <w:marTop w:val="0"/>
      <w:marBottom w:val="0"/>
      <w:divBdr>
        <w:top w:val="none" w:sz="0" w:space="0" w:color="auto"/>
        <w:left w:val="none" w:sz="0" w:space="0" w:color="auto"/>
        <w:bottom w:val="none" w:sz="0" w:space="0" w:color="auto"/>
        <w:right w:val="none" w:sz="0" w:space="0" w:color="auto"/>
      </w:divBdr>
    </w:div>
    <w:div w:id="1721249206">
      <w:bodyDiv w:val="1"/>
      <w:marLeft w:val="0"/>
      <w:marRight w:val="0"/>
      <w:marTop w:val="0"/>
      <w:marBottom w:val="0"/>
      <w:divBdr>
        <w:top w:val="none" w:sz="0" w:space="0" w:color="auto"/>
        <w:left w:val="none" w:sz="0" w:space="0" w:color="auto"/>
        <w:bottom w:val="none" w:sz="0" w:space="0" w:color="auto"/>
        <w:right w:val="none" w:sz="0" w:space="0" w:color="auto"/>
      </w:divBdr>
    </w:div>
    <w:div w:id="1808232100">
      <w:bodyDiv w:val="1"/>
      <w:marLeft w:val="0"/>
      <w:marRight w:val="0"/>
      <w:marTop w:val="0"/>
      <w:marBottom w:val="0"/>
      <w:divBdr>
        <w:top w:val="none" w:sz="0" w:space="0" w:color="auto"/>
        <w:left w:val="none" w:sz="0" w:space="0" w:color="auto"/>
        <w:bottom w:val="none" w:sz="0" w:space="0" w:color="auto"/>
        <w:right w:val="none" w:sz="0" w:space="0" w:color="auto"/>
      </w:divBdr>
    </w:div>
    <w:div w:id="1851023613">
      <w:bodyDiv w:val="1"/>
      <w:marLeft w:val="0"/>
      <w:marRight w:val="0"/>
      <w:marTop w:val="0"/>
      <w:marBottom w:val="0"/>
      <w:divBdr>
        <w:top w:val="none" w:sz="0" w:space="0" w:color="auto"/>
        <w:left w:val="none" w:sz="0" w:space="0" w:color="auto"/>
        <w:bottom w:val="none" w:sz="0" w:space="0" w:color="auto"/>
        <w:right w:val="none" w:sz="0" w:space="0" w:color="auto"/>
      </w:divBdr>
    </w:div>
    <w:div w:id="21207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A07BDAEC-366A-438E-9145-E5F81B06E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17599-1B3F-4CA9-89AA-BB69323ABED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2f24ea-ff27-4dfa-a18c-f0787cde81c5"/>
    <ds:schemaRef ds:uri="http://www.w3.org/XML/1998/namespace"/>
    <ds:schemaRef ds:uri="http://purl.org/dc/dcmitype/"/>
  </ds:schemaRefs>
</ds:datastoreItem>
</file>

<file path=customXml/itemProps4.xml><?xml version="1.0" encoding="utf-8"?>
<ds:datastoreItem xmlns:ds="http://schemas.openxmlformats.org/officeDocument/2006/customXml" ds:itemID="{22BB47A9-EB8A-4DB1-8794-A453F339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6338</Words>
  <Characters>36129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2023-12-27T09:33:00Z</cp:lastPrinted>
  <dcterms:created xsi:type="dcterms:W3CDTF">2025-05-07T15:51:00Z</dcterms:created>
  <dcterms:modified xsi:type="dcterms:W3CDTF">2025-05-07T15:51:00Z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